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63E8" w14:textId="54BE82D7" w:rsidR="0024562A" w:rsidRDefault="00B46C22" w:rsidP="000846B9">
      <w:pPr>
        <w:jc w:val="both"/>
        <w:rPr>
          <w:b/>
          <w:bCs/>
        </w:rPr>
      </w:pPr>
      <w:r>
        <w:rPr>
          <w:b/>
          <w:bCs/>
          <w:noProof/>
        </w:rPr>
        <w:drawing>
          <wp:anchor distT="0" distB="0" distL="114300" distR="114300" simplePos="0" relativeHeight="251659264" behindDoc="0" locked="0" layoutInCell="1" allowOverlap="1" wp14:anchorId="12BB67C6" wp14:editId="33C14F4D">
            <wp:simplePos x="0" y="0"/>
            <wp:positionH relativeFrom="margin">
              <wp:posOffset>1386840</wp:posOffset>
            </wp:positionH>
            <wp:positionV relativeFrom="margin">
              <wp:posOffset>73660</wp:posOffset>
            </wp:positionV>
            <wp:extent cx="1352550" cy="497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497205"/>
                    </a:xfrm>
                    <a:prstGeom prst="rect">
                      <a:avLst/>
                    </a:prstGeom>
                  </pic:spPr>
                </pic:pic>
              </a:graphicData>
            </a:graphic>
            <wp14:sizeRelH relativeFrom="page">
              <wp14:pctWidth>0</wp14:pctWidth>
            </wp14:sizeRelH>
            <wp14:sizeRelV relativeFrom="page">
              <wp14:pctHeight>0</wp14:pctHeight>
            </wp14:sizeRelV>
          </wp:anchor>
        </w:drawing>
      </w:r>
      <w:r w:rsidR="00C35AF7">
        <w:rPr>
          <w:b/>
          <w:bCs/>
          <w:noProof/>
        </w:rPr>
        <w:drawing>
          <wp:anchor distT="0" distB="0" distL="114300" distR="114300" simplePos="0" relativeHeight="251660288" behindDoc="0" locked="0" layoutInCell="1" allowOverlap="1" wp14:anchorId="262920B4" wp14:editId="2BAE4235">
            <wp:simplePos x="0" y="0"/>
            <wp:positionH relativeFrom="column">
              <wp:posOffset>3050540</wp:posOffset>
            </wp:positionH>
            <wp:positionV relativeFrom="paragraph">
              <wp:posOffset>0</wp:posOffset>
            </wp:positionV>
            <wp:extent cx="1238250" cy="67056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I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670560"/>
                    </a:xfrm>
                    <a:prstGeom prst="rect">
                      <a:avLst/>
                    </a:prstGeom>
                  </pic:spPr>
                </pic:pic>
              </a:graphicData>
            </a:graphic>
            <wp14:sizeRelH relativeFrom="page">
              <wp14:pctWidth>0</wp14:pctWidth>
            </wp14:sizeRelH>
            <wp14:sizeRelV relativeFrom="page">
              <wp14:pctHeight>0</wp14:pctHeight>
            </wp14:sizeRelV>
          </wp:anchor>
        </w:drawing>
      </w:r>
      <w:r w:rsidR="00C35AF7">
        <w:rPr>
          <w:b/>
          <w:bCs/>
          <w:noProof/>
        </w:rPr>
        <w:drawing>
          <wp:anchor distT="0" distB="0" distL="114300" distR="114300" simplePos="0" relativeHeight="251658240" behindDoc="0" locked="0" layoutInCell="1" allowOverlap="1" wp14:anchorId="30813EA6" wp14:editId="7F126312">
            <wp:simplePos x="0" y="0"/>
            <wp:positionH relativeFrom="margin">
              <wp:align>left</wp:align>
            </wp:positionH>
            <wp:positionV relativeFrom="paragraph">
              <wp:posOffset>1270</wp:posOffset>
            </wp:positionV>
            <wp:extent cx="1162050" cy="6877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Hospitality - no 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687705"/>
                    </a:xfrm>
                    <a:prstGeom prst="rect">
                      <a:avLst/>
                    </a:prstGeom>
                  </pic:spPr>
                </pic:pic>
              </a:graphicData>
            </a:graphic>
            <wp14:sizeRelH relativeFrom="page">
              <wp14:pctWidth>0</wp14:pctWidth>
            </wp14:sizeRelH>
            <wp14:sizeRelV relativeFrom="page">
              <wp14:pctHeight>0</wp14:pctHeight>
            </wp14:sizeRelV>
          </wp:anchor>
        </w:drawing>
      </w:r>
      <w:r w:rsidR="008F400A" w:rsidRPr="008F400A">
        <w:rPr>
          <w:b/>
          <w:bCs/>
          <w:noProof/>
        </w:rPr>
        <mc:AlternateContent>
          <mc:Choice Requires="wps">
            <w:drawing>
              <wp:anchor distT="45720" distB="45720" distL="114300" distR="114300" simplePos="0" relativeHeight="251662336" behindDoc="0" locked="0" layoutInCell="1" allowOverlap="1" wp14:anchorId="122D7F57" wp14:editId="1889E87E">
                <wp:simplePos x="0" y="0"/>
                <wp:positionH relativeFrom="page">
                  <wp:posOffset>5344795</wp:posOffset>
                </wp:positionH>
                <wp:positionV relativeFrom="paragraph">
                  <wp:posOffset>182</wp:posOffset>
                </wp:positionV>
                <wp:extent cx="14859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3900"/>
                        </a:xfrm>
                        <a:prstGeom prst="rect">
                          <a:avLst/>
                        </a:prstGeom>
                        <a:solidFill>
                          <a:srgbClr val="FFFFFF"/>
                        </a:solidFill>
                        <a:ln w="9525">
                          <a:noFill/>
                          <a:miter lim="800000"/>
                          <a:headEnd/>
                          <a:tailEnd/>
                        </a:ln>
                      </wps:spPr>
                      <wps:txbx>
                        <w:txbxContent>
                          <w:p w14:paraId="5F5D12D1" w14:textId="4B631269" w:rsidR="008F400A" w:rsidRDefault="008F400A">
                            <w:r>
                              <w:rPr>
                                <w:noProof/>
                              </w:rPr>
                              <w:drawing>
                                <wp:inline distT="0" distB="0" distL="0" distR="0" wp14:anchorId="682757EC" wp14:editId="4DAAC78D">
                                  <wp:extent cx="1320800" cy="638991"/>
                                  <wp:effectExtent l="0" t="0" r="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259" cy="6450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D7F57" id="_x0000_t202" coordsize="21600,21600" o:spt="202" path="m,l,21600r21600,l21600,xe">
                <v:stroke joinstyle="miter"/>
                <v:path gradientshapeok="t" o:connecttype="rect"/>
              </v:shapetype>
              <v:shape id="Text Box 2" o:spid="_x0000_s1026" type="#_x0000_t202" style="position:absolute;left:0;text-align:left;margin-left:420.85pt;margin-top:0;width:117pt;height:57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8WCQIAAPYDAAAOAAAAZHJzL2Uyb0RvYy54bWysU9uO0zAQfUfiHyy/06SlZduo6WrpUoS0&#10;XKSFD3Adp7FwPGbsNilfz9jJdgu8IfJgzWTGZ2bOHK9v+9awk0KvwZZ8Osk5U1ZCpe2h5N++7l4t&#10;OfNB2EoYsKrkZ+X57ebli3XnCjWDBkylkBGI9UXnSt6E4Ios87JRrfATcMpSsAZsRSAXD1mFoiP0&#10;1mSzPH+TdYCVQ5DKe/p7PwT5JuHXtZLhc117FZgpOfUW0onp3Mcz26xFcUDhGi3HNsQ/dNEKbano&#10;BepeBMGOqP+CarVE8FCHiYQ2g7rWUqUZaJpp/sc0j41wKs1C5Hh3ocn/P1j56fToviAL/VvoaYFp&#10;CO8eQH73zMK2Efag7hCha5SoqPA0UpZ1zhfj1Ui1L3wE2XcfoaIli2OABNTX2EZWaE5G6LSA84V0&#10;1QcmY8n5crHKKSQpdjN7He1YQhRPtx368F5By6JRcqSlJnRxevBhSH1KicU8GF3ttDHJwcN+a5Cd&#10;BAlgl74R/bc0Y1lX8tVitkjIFuL9pI1WBxKo0W3Jl3n8BslENt7ZKqUEoc1gU9PGjvRERgZuQr/v&#10;KTHStIfqTEQhDEKkh0NGA/iTs45EWHL/4yhQcWY+WCJ7NZ3Po2qTM1/czMjB68j+OiKsJKiSB84G&#10;cxuS0iMPFu5oKbVOfD13MvZK4kqMjw8hqvfaT1nPz3XzCwAA//8DAFBLAwQUAAYACAAAACEAZuGe&#10;Nt0AAAAJAQAADwAAAGRycy9kb3ducmV2LnhtbEyPwU7DMBBE70j8g7WVuCBqB6VNCXEqQAJxbekH&#10;bOJtEjW2o9ht0r9ne4LbjmY0+6bYzrYXFxpD552GZKlAkKu96Vyj4fDz+bQBESI6g713pOFKAbbl&#10;/V2BufGT29FlHxvBJS7kqKGNccilDHVLFsPSD+TYO/rRYmQ5NtKMOHG57eWzUmtpsXP8ocWBPlqq&#10;T/uz1XD8nh5XL1P1FQ/ZLl2/Y5dV/qr1w2J+ewURaY5/YbjhMzqUzFT5szNB9Bo2aZJxVAMvutkq&#10;W7Gu+EpSBbIs5P8F5S8AAAD//wMAUEsBAi0AFAAGAAgAAAAhALaDOJL+AAAA4QEAABMAAAAAAAAA&#10;AAAAAAAAAAAAAFtDb250ZW50X1R5cGVzXS54bWxQSwECLQAUAAYACAAAACEAOP0h/9YAAACUAQAA&#10;CwAAAAAAAAAAAAAAAAAvAQAAX3JlbHMvLnJlbHNQSwECLQAUAAYACAAAACEAexKvFgkCAAD2AwAA&#10;DgAAAAAAAAAAAAAAAAAuAgAAZHJzL2Uyb0RvYy54bWxQSwECLQAUAAYACAAAACEAZuGeNt0AAAAJ&#10;AQAADwAAAAAAAAAAAAAAAABjBAAAZHJzL2Rvd25yZXYueG1sUEsFBgAAAAAEAAQA8wAAAG0FAAAA&#10;AA==&#10;" stroked="f">
                <v:textbox>
                  <w:txbxContent>
                    <w:p w14:paraId="5F5D12D1" w14:textId="4B631269" w:rsidR="008F400A" w:rsidRDefault="008F400A">
                      <w:r>
                        <w:rPr>
                          <w:noProof/>
                        </w:rPr>
                        <w:drawing>
                          <wp:inline distT="0" distB="0" distL="0" distR="0" wp14:anchorId="682757EC" wp14:editId="4DAAC78D">
                            <wp:extent cx="1320800" cy="638991"/>
                            <wp:effectExtent l="0" t="0" r="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259" cy="645019"/>
                                    </a:xfrm>
                                    <a:prstGeom prst="rect">
                                      <a:avLst/>
                                    </a:prstGeom>
                                    <a:noFill/>
                                    <a:ln>
                                      <a:noFill/>
                                    </a:ln>
                                  </pic:spPr>
                                </pic:pic>
                              </a:graphicData>
                            </a:graphic>
                          </wp:inline>
                        </w:drawing>
                      </w:r>
                    </w:p>
                  </w:txbxContent>
                </v:textbox>
                <w10:wrap type="square" anchorx="page"/>
              </v:shape>
            </w:pict>
          </mc:Fallback>
        </mc:AlternateContent>
      </w:r>
    </w:p>
    <w:p w14:paraId="79CE65D6" w14:textId="2EF97323" w:rsidR="00D72D77" w:rsidRPr="00943647" w:rsidRDefault="00D72D77" w:rsidP="00943647">
      <w:pPr>
        <w:pStyle w:val="Heading1"/>
        <w:jc w:val="both"/>
        <w:rPr>
          <w:i/>
          <w:sz w:val="22"/>
          <w:szCs w:val="22"/>
        </w:rPr>
      </w:pPr>
    </w:p>
    <w:p w14:paraId="1B97CBDE" w14:textId="66FE13DF" w:rsidR="000F71F0" w:rsidRPr="00943647" w:rsidRDefault="00836B18" w:rsidP="00943647">
      <w:pPr>
        <w:pStyle w:val="Heading2"/>
        <w:jc w:val="center"/>
        <w:rPr>
          <w:sz w:val="28"/>
          <w:szCs w:val="28"/>
        </w:rPr>
      </w:pPr>
      <w:r w:rsidRPr="00943647">
        <w:rPr>
          <w:sz w:val="28"/>
          <w:szCs w:val="28"/>
        </w:rPr>
        <w:t>DRINK SPIKING</w:t>
      </w:r>
      <w:r w:rsidR="00943647" w:rsidRPr="00943647">
        <w:rPr>
          <w:sz w:val="28"/>
          <w:szCs w:val="28"/>
        </w:rPr>
        <w:t xml:space="preserve"> </w:t>
      </w:r>
      <w:r w:rsidRPr="00943647">
        <w:rPr>
          <w:sz w:val="28"/>
          <w:szCs w:val="28"/>
        </w:rPr>
        <w:t>- INDUSTRY RESOURCES</w:t>
      </w:r>
    </w:p>
    <w:p w14:paraId="366AA932" w14:textId="098E9B42" w:rsidR="00FC64F1" w:rsidRPr="00324A88" w:rsidRDefault="009500B7" w:rsidP="00FC64F1">
      <w:pPr>
        <w:ind w:left="-142"/>
        <w:jc w:val="both"/>
        <w:rPr>
          <w:sz w:val="20"/>
          <w:szCs w:val="20"/>
          <w:lang w:val="en-US"/>
        </w:rPr>
      </w:pPr>
      <w:r w:rsidRPr="00324A88">
        <w:rPr>
          <w:sz w:val="20"/>
          <w:szCs w:val="20"/>
          <w:lang w:val="en-US"/>
        </w:rPr>
        <w:t>Everyone has</w:t>
      </w:r>
      <w:r w:rsidR="00FC64F1" w:rsidRPr="00324A88">
        <w:rPr>
          <w:sz w:val="20"/>
          <w:szCs w:val="20"/>
          <w:lang w:val="en-US"/>
        </w:rPr>
        <w:t xml:space="preserve"> a right to feel safe on a night out, and we as </w:t>
      </w:r>
      <w:r w:rsidR="004E2852" w:rsidRPr="00324A88">
        <w:rPr>
          <w:sz w:val="20"/>
          <w:szCs w:val="20"/>
          <w:lang w:val="en-US"/>
        </w:rPr>
        <w:t xml:space="preserve">the </w:t>
      </w:r>
      <w:r w:rsidR="00FC64F1" w:rsidRPr="00324A88">
        <w:rPr>
          <w:sz w:val="20"/>
          <w:szCs w:val="20"/>
          <w:lang w:val="en-US"/>
        </w:rPr>
        <w:t>sector prioritise their safety and welfare</w:t>
      </w:r>
      <w:r w:rsidR="00EA251A" w:rsidRPr="00324A88">
        <w:rPr>
          <w:sz w:val="20"/>
          <w:szCs w:val="20"/>
          <w:lang w:val="en-US"/>
        </w:rPr>
        <w:t>,</w:t>
      </w:r>
      <w:r w:rsidR="00FC64F1" w:rsidRPr="00324A88">
        <w:rPr>
          <w:sz w:val="20"/>
          <w:szCs w:val="20"/>
          <w:lang w:val="en-US"/>
        </w:rPr>
        <w:t xml:space="preserve"> do</w:t>
      </w:r>
      <w:r w:rsidR="00EA251A" w:rsidRPr="00324A88">
        <w:rPr>
          <w:sz w:val="20"/>
          <w:szCs w:val="20"/>
          <w:lang w:val="en-US"/>
        </w:rPr>
        <w:t>ing</w:t>
      </w:r>
      <w:r w:rsidR="00FC64F1" w:rsidRPr="00324A88">
        <w:rPr>
          <w:sz w:val="20"/>
          <w:szCs w:val="20"/>
          <w:lang w:val="en-US"/>
        </w:rPr>
        <w:t xml:space="preserve"> everything we can to protect this right. </w:t>
      </w:r>
      <w:r w:rsidR="009F679E" w:rsidRPr="00324A88">
        <w:rPr>
          <w:sz w:val="20"/>
          <w:szCs w:val="20"/>
          <w:lang w:val="en-US"/>
        </w:rPr>
        <w:t>Whilst such incidents are extremely rare, w</w:t>
      </w:r>
      <w:r w:rsidR="00FC64F1" w:rsidRPr="00324A88">
        <w:rPr>
          <w:sz w:val="20"/>
          <w:szCs w:val="20"/>
          <w:lang w:val="en-US"/>
        </w:rPr>
        <w:t>he</w:t>
      </w:r>
      <w:r w:rsidR="00D064E4" w:rsidRPr="00324A88">
        <w:rPr>
          <w:sz w:val="20"/>
          <w:szCs w:val="20"/>
          <w:lang w:val="en-US"/>
        </w:rPr>
        <w:t>n</w:t>
      </w:r>
      <w:r w:rsidR="00FC64F1" w:rsidRPr="00324A88">
        <w:rPr>
          <w:sz w:val="20"/>
          <w:szCs w:val="20"/>
          <w:lang w:val="en-US"/>
        </w:rPr>
        <w:t xml:space="preserve"> drink spiking (or other vulnerability issues) </w:t>
      </w:r>
      <w:r w:rsidR="009F679E" w:rsidRPr="00324A88">
        <w:rPr>
          <w:sz w:val="20"/>
          <w:szCs w:val="20"/>
          <w:lang w:val="en-US"/>
        </w:rPr>
        <w:t>occur</w:t>
      </w:r>
      <w:r w:rsidR="00FC64F1" w:rsidRPr="00324A88">
        <w:rPr>
          <w:sz w:val="20"/>
          <w:szCs w:val="20"/>
          <w:lang w:val="en-US"/>
        </w:rPr>
        <w:t>, we take every case extremely seriously. We work hard to create a welcoming, inclusive and safe environment so that all our customers can enjoy a fun night out.</w:t>
      </w:r>
    </w:p>
    <w:p w14:paraId="3672F014" w14:textId="6348F835" w:rsidR="00FC64F1" w:rsidRPr="00324A88" w:rsidRDefault="00FC64F1" w:rsidP="00FC64F1">
      <w:pPr>
        <w:ind w:left="-142"/>
        <w:jc w:val="both"/>
        <w:rPr>
          <w:sz w:val="20"/>
          <w:szCs w:val="20"/>
          <w:lang w:val="en-US"/>
        </w:rPr>
      </w:pPr>
      <w:r w:rsidRPr="00324A88">
        <w:rPr>
          <w:sz w:val="20"/>
          <w:szCs w:val="20"/>
          <w:lang w:val="en-US"/>
        </w:rPr>
        <w:t>Many venues within the wider hospitality sector have door staff, established search procedures, staff training to identify problems before they occur and training on how to offer support. Venues also have CCTV, and many of them will have metal detectors and other safeguarding measures in place. Of course, the Licensing Act also allows these to be made legal conditions where appropriate and are in place in many areas (some operators will do so voluntarily as a matter of course).</w:t>
      </w:r>
    </w:p>
    <w:p w14:paraId="76A7D4C5" w14:textId="692DBC75" w:rsidR="00FC64F1" w:rsidRPr="00324A88" w:rsidRDefault="00FC64F1" w:rsidP="00FC64F1">
      <w:pPr>
        <w:ind w:left="-142"/>
        <w:jc w:val="both"/>
        <w:rPr>
          <w:sz w:val="20"/>
          <w:szCs w:val="20"/>
          <w:lang w:val="en-US"/>
        </w:rPr>
      </w:pPr>
      <w:r w:rsidRPr="00324A88">
        <w:rPr>
          <w:sz w:val="20"/>
          <w:szCs w:val="20"/>
          <w:lang w:val="en-US"/>
        </w:rPr>
        <w:t xml:space="preserve">Our industry takes the safety of our customers extremely seriously and has been enhancing this in recent months. Vulnerability and wider customer safety (including reports of drink spiking) has always been a focus of the sector. </w:t>
      </w:r>
    </w:p>
    <w:p w14:paraId="0EC922B9" w14:textId="7D0CE611" w:rsidR="00FC64F1" w:rsidRPr="00324A88" w:rsidRDefault="00FC64F1" w:rsidP="00FC64F1">
      <w:pPr>
        <w:ind w:left="-142"/>
        <w:jc w:val="both"/>
        <w:rPr>
          <w:sz w:val="20"/>
          <w:szCs w:val="20"/>
          <w:lang w:val="en-US"/>
        </w:rPr>
      </w:pPr>
      <w:r w:rsidRPr="00324A88">
        <w:rPr>
          <w:sz w:val="20"/>
          <w:szCs w:val="20"/>
          <w:lang w:val="en-US"/>
        </w:rPr>
        <w:t>This factsheet is intended to bring together</w:t>
      </w:r>
      <w:r w:rsidR="00107E66" w:rsidRPr="00324A88">
        <w:rPr>
          <w:sz w:val="20"/>
          <w:szCs w:val="20"/>
          <w:lang w:val="en-US"/>
        </w:rPr>
        <w:t xml:space="preserve"> in one place</w:t>
      </w:r>
      <w:r w:rsidRPr="00324A88">
        <w:rPr>
          <w:sz w:val="20"/>
          <w:szCs w:val="20"/>
          <w:lang w:val="en-US"/>
        </w:rPr>
        <w:t xml:space="preserve"> the resources developed and made available by a wide range of organisations, to bolster the work already ongoing and ensure our venues remain the safest place</w:t>
      </w:r>
      <w:r w:rsidR="008B4FF0" w:rsidRPr="00324A88">
        <w:rPr>
          <w:sz w:val="20"/>
          <w:szCs w:val="20"/>
          <w:lang w:val="en-US"/>
        </w:rPr>
        <w:t>s</w:t>
      </w:r>
      <w:r w:rsidRPr="00324A88">
        <w:rPr>
          <w:sz w:val="20"/>
          <w:szCs w:val="20"/>
          <w:lang w:val="en-US"/>
        </w:rPr>
        <w:t xml:space="preserve"> to enjoy a night out. </w:t>
      </w:r>
    </w:p>
    <w:p w14:paraId="520366CE" w14:textId="150F74AB" w:rsidR="009F679E" w:rsidRPr="00324A88" w:rsidRDefault="009F679E" w:rsidP="00FC64F1">
      <w:pPr>
        <w:ind w:left="-142"/>
        <w:jc w:val="both"/>
        <w:rPr>
          <w:b/>
          <w:sz w:val="20"/>
          <w:szCs w:val="20"/>
          <w:lang w:val="en-US"/>
        </w:rPr>
      </w:pPr>
      <w:r w:rsidRPr="00324A88">
        <w:rPr>
          <w:b/>
          <w:sz w:val="20"/>
          <w:szCs w:val="20"/>
          <w:lang w:val="en-US"/>
        </w:rPr>
        <w:t>What is drink spiking?</w:t>
      </w:r>
    </w:p>
    <w:p w14:paraId="0BC4BECC" w14:textId="77777777" w:rsidR="00324A88" w:rsidRPr="00324A88" w:rsidRDefault="009F679E" w:rsidP="00324A88">
      <w:pPr>
        <w:ind w:left="-142"/>
        <w:jc w:val="both"/>
        <w:rPr>
          <w:sz w:val="20"/>
          <w:szCs w:val="20"/>
          <w:lang w:val="en-US"/>
        </w:rPr>
      </w:pPr>
      <w:r w:rsidRPr="00324A88">
        <w:rPr>
          <w:sz w:val="20"/>
          <w:szCs w:val="20"/>
          <w:lang w:val="en-US"/>
        </w:rPr>
        <w:t xml:space="preserve">Drink spiking can be defined as adding a substance to someone’s drink without their knowledge. Alcohol is the most common substance to be added, </w:t>
      </w:r>
      <w:r w:rsidR="001E31E0" w:rsidRPr="00324A88">
        <w:rPr>
          <w:sz w:val="20"/>
          <w:szCs w:val="20"/>
          <w:lang w:val="en-US"/>
        </w:rPr>
        <w:t>but</w:t>
      </w:r>
      <w:r w:rsidRPr="00324A88">
        <w:rPr>
          <w:sz w:val="20"/>
          <w:szCs w:val="20"/>
          <w:lang w:val="en-US"/>
        </w:rPr>
        <w:t xml:space="preserve"> illegal </w:t>
      </w:r>
      <w:r w:rsidR="00A118E8" w:rsidRPr="00324A88">
        <w:rPr>
          <w:sz w:val="20"/>
          <w:szCs w:val="20"/>
          <w:lang w:val="en-US"/>
        </w:rPr>
        <w:t>or</w:t>
      </w:r>
      <w:r w:rsidRPr="00324A88">
        <w:rPr>
          <w:sz w:val="20"/>
          <w:szCs w:val="20"/>
          <w:lang w:val="en-US"/>
        </w:rPr>
        <w:t xml:space="preserve"> legal drugs </w:t>
      </w:r>
      <w:r w:rsidR="00A118E8" w:rsidRPr="00324A88">
        <w:rPr>
          <w:sz w:val="20"/>
          <w:szCs w:val="20"/>
          <w:lang w:val="en-US"/>
        </w:rPr>
        <w:t xml:space="preserve">are other </w:t>
      </w:r>
      <w:r w:rsidR="00C5310E" w:rsidRPr="00324A88">
        <w:rPr>
          <w:sz w:val="20"/>
          <w:szCs w:val="20"/>
          <w:lang w:val="en-US"/>
        </w:rPr>
        <w:t>substances</w:t>
      </w:r>
      <w:r w:rsidR="00A118E8" w:rsidRPr="00324A88">
        <w:rPr>
          <w:sz w:val="20"/>
          <w:szCs w:val="20"/>
          <w:lang w:val="en-US"/>
        </w:rPr>
        <w:t xml:space="preserve"> that might </w:t>
      </w:r>
      <w:r w:rsidRPr="00324A88">
        <w:rPr>
          <w:sz w:val="20"/>
          <w:szCs w:val="20"/>
          <w:lang w:val="en-US"/>
        </w:rPr>
        <w:t>also be used. This is illegal, and there are a number of different offences that such a</w:t>
      </w:r>
      <w:r w:rsidR="00E904B9" w:rsidRPr="00324A88">
        <w:rPr>
          <w:sz w:val="20"/>
          <w:szCs w:val="20"/>
          <w:lang w:val="en-US"/>
        </w:rPr>
        <w:t>n</w:t>
      </w:r>
      <w:r w:rsidRPr="00324A88">
        <w:rPr>
          <w:sz w:val="20"/>
          <w:szCs w:val="20"/>
          <w:lang w:val="en-US"/>
        </w:rPr>
        <w:t xml:space="preserve"> action falls under. Any motivation for </w:t>
      </w:r>
      <w:r w:rsidR="009E04CF" w:rsidRPr="00324A88">
        <w:rPr>
          <w:sz w:val="20"/>
          <w:szCs w:val="20"/>
          <w:lang w:val="en-US"/>
        </w:rPr>
        <w:t>drink</w:t>
      </w:r>
      <w:r w:rsidRPr="00324A88">
        <w:rPr>
          <w:sz w:val="20"/>
          <w:szCs w:val="20"/>
          <w:lang w:val="en-US"/>
        </w:rPr>
        <w:t xml:space="preserve"> spiking – be it for criminal purposes or any other reason – should not be tolerated as it is a crime. </w:t>
      </w:r>
    </w:p>
    <w:p w14:paraId="749FCE34" w14:textId="26B5E135" w:rsidR="00324A88" w:rsidRPr="00324A88" w:rsidRDefault="00324A88" w:rsidP="00324A88">
      <w:pPr>
        <w:ind w:left="-142"/>
        <w:jc w:val="both"/>
        <w:rPr>
          <w:sz w:val="20"/>
          <w:szCs w:val="20"/>
          <w:lang w:val="en-US"/>
        </w:rPr>
      </w:pPr>
      <w:r w:rsidRPr="00324A88">
        <w:rPr>
          <w:sz w:val="20"/>
          <w:szCs w:val="20"/>
          <w:lang w:val="en-US"/>
        </w:rPr>
        <w:t>In addition to drink spiking occurrences, in recent weeks there have been some reports of criminal activity involving needles being used to injure and/or inject customers. Whilst the numbers of such reports remain low, they further underline that the need to ensure the welfare and safety of customers remains a key focus for operators.</w:t>
      </w:r>
    </w:p>
    <w:p w14:paraId="37A4B59A" w14:textId="77777777" w:rsidR="00903A63" w:rsidRPr="00324A88" w:rsidRDefault="009F679E" w:rsidP="00903A63">
      <w:pPr>
        <w:ind w:left="-142"/>
        <w:jc w:val="both"/>
        <w:rPr>
          <w:b/>
          <w:sz w:val="20"/>
          <w:szCs w:val="20"/>
          <w:lang w:val="en-US"/>
        </w:rPr>
      </w:pPr>
      <w:r w:rsidRPr="00324A88">
        <w:rPr>
          <w:b/>
          <w:sz w:val="20"/>
          <w:szCs w:val="20"/>
          <w:lang w:val="en-US"/>
        </w:rPr>
        <w:t>What should I do to prevent drink spiking</w:t>
      </w:r>
      <w:r w:rsidR="005829CF" w:rsidRPr="00324A88">
        <w:rPr>
          <w:b/>
          <w:sz w:val="20"/>
          <w:szCs w:val="20"/>
          <w:lang w:val="en-US"/>
        </w:rPr>
        <w:t xml:space="preserve"> in my premises</w:t>
      </w:r>
      <w:r w:rsidRPr="00324A88">
        <w:rPr>
          <w:b/>
          <w:sz w:val="20"/>
          <w:szCs w:val="20"/>
          <w:lang w:val="en-US"/>
        </w:rPr>
        <w:t>?</w:t>
      </w:r>
    </w:p>
    <w:p w14:paraId="35BB54D3" w14:textId="559E5EB9" w:rsidR="009F679E" w:rsidRPr="00324A88" w:rsidRDefault="009F679E" w:rsidP="00903A63">
      <w:pPr>
        <w:ind w:left="-142"/>
        <w:jc w:val="both"/>
        <w:rPr>
          <w:b/>
          <w:sz w:val="20"/>
          <w:szCs w:val="20"/>
          <w:lang w:val="en-US"/>
        </w:rPr>
      </w:pPr>
      <w:r w:rsidRPr="00324A88">
        <w:rPr>
          <w:sz w:val="20"/>
          <w:szCs w:val="20"/>
          <w:lang w:val="en-US"/>
        </w:rPr>
        <w:t>There are many resources</w:t>
      </w:r>
      <w:r w:rsidR="0056661E" w:rsidRPr="00324A88">
        <w:rPr>
          <w:sz w:val="20"/>
          <w:szCs w:val="20"/>
          <w:lang w:val="en-US"/>
        </w:rPr>
        <w:t xml:space="preserve"> available</w:t>
      </w:r>
      <w:r w:rsidRPr="00324A88">
        <w:rPr>
          <w:sz w:val="20"/>
          <w:szCs w:val="20"/>
          <w:lang w:val="en-US"/>
        </w:rPr>
        <w:t xml:space="preserve"> </w:t>
      </w:r>
      <w:r w:rsidR="00A02060" w:rsidRPr="00324A88">
        <w:rPr>
          <w:sz w:val="20"/>
          <w:szCs w:val="20"/>
          <w:lang w:val="en-US"/>
        </w:rPr>
        <w:t>(</w:t>
      </w:r>
      <w:r w:rsidR="00C47FCB" w:rsidRPr="00324A88">
        <w:rPr>
          <w:sz w:val="20"/>
          <w:szCs w:val="20"/>
          <w:lang w:val="en-US"/>
        </w:rPr>
        <w:t xml:space="preserve">listed below) </w:t>
      </w:r>
      <w:r w:rsidRPr="00324A88">
        <w:rPr>
          <w:sz w:val="20"/>
          <w:szCs w:val="20"/>
          <w:lang w:val="en-US"/>
        </w:rPr>
        <w:t xml:space="preserve">and actions </w:t>
      </w:r>
      <w:r w:rsidR="0056661E" w:rsidRPr="00324A88">
        <w:rPr>
          <w:sz w:val="20"/>
          <w:szCs w:val="20"/>
          <w:lang w:val="en-US"/>
        </w:rPr>
        <w:t>that can be taken</w:t>
      </w:r>
      <w:r w:rsidR="00A02060" w:rsidRPr="00324A88">
        <w:rPr>
          <w:sz w:val="20"/>
          <w:szCs w:val="20"/>
          <w:lang w:val="en-US"/>
        </w:rPr>
        <w:t xml:space="preserve">, as </w:t>
      </w:r>
      <w:r w:rsidRPr="00324A88">
        <w:rPr>
          <w:sz w:val="20"/>
          <w:szCs w:val="20"/>
          <w:lang w:val="en-US"/>
        </w:rPr>
        <w:t>outlined above</w:t>
      </w:r>
      <w:r w:rsidR="001221E8" w:rsidRPr="00324A88">
        <w:rPr>
          <w:sz w:val="20"/>
          <w:szCs w:val="20"/>
          <w:lang w:val="en-US"/>
        </w:rPr>
        <w:t>, that can help you to minimi</w:t>
      </w:r>
      <w:r w:rsidR="009235DA" w:rsidRPr="00324A88">
        <w:rPr>
          <w:sz w:val="20"/>
          <w:szCs w:val="20"/>
          <w:lang w:val="en-US"/>
        </w:rPr>
        <w:t>s</w:t>
      </w:r>
      <w:r w:rsidR="001221E8" w:rsidRPr="00324A88">
        <w:rPr>
          <w:sz w:val="20"/>
          <w:szCs w:val="20"/>
          <w:lang w:val="en-US"/>
        </w:rPr>
        <w:t xml:space="preserve">e the </w:t>
      </w:r>
      <w:r w:rsidR="009235DA" w:rsidRPr="00324A88">
        <w:rPr>
          <w:sz w:val="20"/>
          <w:szCs w:val="20"/>
          <w:lang w:val="en-US"/>
        </w:rPr>
        <w:t xml:space="preserve">likelihood of drink spiking occurring in your </w:t>
      </w:r>
      <w:r w:rsidR="00A132D8" w:rsidRPr="00324A88">
        <w:rPr>
          <w:sz w:val="20"/>
          <w:szCs w:val="20"/>
          <w:lang w:val="en-US"/>
        </w:rPr>
        <w:t>premises</w:t>
      </w:r>
      <w:r w:rsidRPr="00324A88">
        <w:rPr>
          <w:sz w:val="20"/>
          <w:szCs w:val="20"/>
          <w:lang w:val="en-US"/>
        </w:rPr>
        <w:t>.</w:t>
      </w:r>
    </w:p>
    <w:p w14:paraId="1F8AA7B8" w14:textId="6A1BEA19" w:rsidR="009F679E" w:rsidRPr="00324A88" w:rsidRDefault="009F679E" w:rsidP="009E04CF">
      <w:pPr>
        <w:ind w:left="-142"/>
        <w:jc w:val="both"/>
        <w:rPr>
          <w:b/>
          <w:sz w:val="20"/>
          <w:szCs w:val="20"/>
          <w:lang w:val="en-US"/>
        </w:rPr>
      </w:pPr>
      <w:r w:rsidRPr="00324A88">
        <w:rPr>
          <w:b/>
          <w:sz w:val="20"/>
          <w:szCs w:val="20"/>
          <w:lang w:val="en-US"/>
        </w:rPr>
        <w:t>What should I do if drink spiking is reported in my premises?</w:t>
      </w:r>
    </w:p>
    <w:p w14:paraId="0459B6B3" w14:textId="67579D74" w:rsidR="00FC64F1" w:rsidRPr="00324A88" w:rsidRDefault="00FC64F1" w:rsidP="00FC64F1">
      <w:pPr>
        <w:ind w:left="-142"/>
        <w:jc w:val="both"/>
        <w:rPr>
          <w:sz w:val="20"/>
          <w:szCs w:val="20"/>
          <w:lang w:val="en-US"/>
        </w:rPr>
      </w:pPr>
      <w:r w:rsidRPr="00324A88">
        <w:rPr>
          <w:sz w:val="20"/>
          <w:szCs w:val="20"/>
          <w:lang w:val="en-US"/>
        </w:rPr>
        <w:t>If a vulnerability issue (such as drink spiking) is reported in your premises, there are three key initial actions that should always take place:</w:t>
      </w:r>
    </w:p>
    <w:p w14:paraId="7716F501" w14:textId="5FEA66BB" w:rsidR="00FC64F1" w:rsidRPr="00324A88" w:rsidRDefault="00FC64F1" w:rsidP="00FC64F1">
      <w:pPr>
        <w:pStyle w:val="ListParagraph"/>
        <w:numPr>
          <w:ilvl w:val="0"/>
          <w:numId w:val="37"/>
        </w:numPr>
        <w:jc w:val="both"/>
        <w:rPr>
          <w:sz w:val="20"/>
          <w:szCs w:val="20"/>
          <w:lang w:val="en-US"/>
        </w:rPr>
      </w:pPr>
      <w:r w:rsidRPr="00324A88">
        <w:rPr>
          <w:b/>
          <w:bCs/>
          <w:sz w:val="20"/>
          <w:szCs w:val="20"/>
          <w:u w:val="single"/>
          <w:lang w:val="en-US"/>
        </w:rPr>
        <w:t>Always act on the report</w:t>
      </w:r>
      <w:r w:rsidRPr="00324A88">
        <w:rPr>
          <w:sz w:val="20"/>
          <w:szCs w:val="20"/>
          <w:lang w:val="en-US"/>
        </w:rPr>
        <w:t xml:space="preserve"> - activate the safeguarding procedures you have in place in your venue</w:t>
      </w:r>
      <w:r w:rsidR="00107E66" w:rsidRPr="00324A88">
        <w:rPr>
          <w:sz w:val="20"/>
          <w:szCs w:val="20"/>
          <w:lang w:val="en-US"/>
        </w:rPr>
        <w:t>, and take steps to identify those suspected</w:t>
      </w:r>
      <w:r w:rsidR="00056CAC" w:rsidRPr="00324A88">
        <w:rPr>
          <w:sz w:val="20"/>
          <w:szCs w:val="20"/>
          <w:lang w:val="en-US"/>
        </w:rPr>
        <w:t>,</w:t>
      </w:r>
      <w:r w:rsidR="00107E66" w:rsidRPr="00324A88">
        <w:rPr>
          <w:sz w:val="20"/>
          <w:szCs w:val="20"/>
          <w:lang w:val="en-US"/>
        </w:rPr>
        <w:t xml:space="preserve"> if possible</w:t>
      </w:r>
      <w:r w:rsidR="00056CAC" w:rsidRPr="00324A88">
        <w:rPr>
          <w:sz w:val="20"/>
          <w:szCs w:val="20"/>
          <w:lang w:val="en-US"/>
        </w:rPr>
        <w:t>,</w:t>
      </w:r>
      <w:r w:rsidR="00107E66" w:rsidRPr="00324A88">
        <w:rPr>
          <w:sz w:val="20"/>
          <w:szCs w:val="20"/>
          <w:lang w:val="en-US"/>
        </w:rPr>
        <w:t xml:space="preserve"> in the situation.</w:t>
      </w:r>
    </w:p>
    <w:p w14:paraId="20861CAB" w14:textId="2CDB898B" w:rsidR="00FC64F1" w:rsidRPr="00324A88" w:rsidRDefault="00FC64F1" w:rsidP="00FC64F1">
      <w:pPr>
        <w:pStyle w:val="ListParagraph"/>
        <w:numPr>
          <w:ilvl w:val="0"/>
          <w:numId w:val="37"/>
        </w:numPr>
        <w:jc w:val="both"/>
        <w:rPr>
          <w:sz w:val="20"/>
          <w:szCs w:val="20"/>
          <w:lang w:val="en-US"/>
        </w:rPr>
      </w:pPr>
      <w:r w:rsidRPr="00324A88">
        <w:rPr>
          <w:b/>
          <w:bCs/>
          <w:sz w:val="20"/>
          <w:szCs w:val="20"/>
          <w:u w:val="single"/>
          <w:lang w:val="en-US"/>
        </w:rPr>
        <w:t>Ensure the health and safety of the customer</w:t>
      </w:r>
      <w:r w:rsidRPr="00324A88">
        <w:rPr>
          <w:sz w:val="20"/>
          <w:szCs w:val="20"/>
          <w:u w:val="single"/>
          <w:lang w:val="en-US"/>
        </w:rPr>
        <w:t xml:space="preserve"> </w:t>
      </w:r>
      <w:r w:rsidRPr="00324A88">
        <w:rPr>
          <w:sz w:val="20"/>
          <w:szCs w:val="20"/>
          <w:lang w:val="en-US"/>
        </w:rPr>
        <w:t>– this could be by calling emergency services, ensuring they are with trusted friends who will look after them</w:t>
      </w:r>
      <w:r w:rsidR="00B66D7B" w:rsidRPr="00324A88">
        <w:rPr>
          <w:sz w:val="20"/>
          <w:szCs w:val="20"/>
          <w:lang w:val="en-US"/>
        </w:rPr>
        <w:t xml:space="preserve">, offering </w:t>
      </w:r>
      <w:r w:rsidR="00671A0B" w:rsidRPr="00324A88">
        <w:rPr>
          <w:sz w:val="20"/>
          <w:szCs w:val="20"/>
          <w:lang w:val="en-US"/>
        </w:rPr>
        <w:t>assistance if needed, and ensuring a safe space</w:t>
      </w:r>
      <w:r w:rsidR="00314463" w:rsidRPr="00324A88">
        <w:rPr>
          <w:sz w:val="20"/>
          <w:szCs w:val="20"/>
          <w:lang w:val="en-US"/>
        </w:rPr>
        <w:t xml:space="preserve"> for the customer</w:t>
      </w:r>
      <w:r w:rsidR="006B652B" w:rsidRPr="00324A88">
        <w:rPr>
          <w:sz w:val="20"/>
          <w:szCs w:val="20"/>
          <w:lang w:val="en-US"/>
        </w:rPr>
        <w:t>.</w:t>
      </w:r>
    </w:p>
    <w:p w14:paraId="37F3897C" w14:textId="206AF6A5" w:rsidR="00FC64F1" w:rsidRPr="00324A88" w:rsidRDefault="00FC64F1" w:rsidP="00FC64F1">
      <w:pPr>
        <w:pStyle w:val="ListParagraph"/>
        <w:numPr>
          <w:ilvl w:val="0"/>
          <w:numId w:val="37"/>
        </w:numPr>
        <w:jc w:val="both"/>
        <w:rPr>
          <w:sz w:val="20"/>
          <w:szCs w:val="20"/>
          <w:lang w:val="en-US"/>
        </w:rPr>
      </w:pPr>
      <w:r w:rsidRPr="00324A88">
        <w:rPr>
          <w:b/>
          <w:bCs/>
          <w:sz w:val="20"/>
          <w:szCs w:val="20"/>
          <w:u w:val="single"/>
          <w:lang w:val="en-US"/>
        </w:rPr>
        <w:t>Logging and recording</w:t>
      </w:r>
      <w:r w:rsidRPr="00324A88">
        <w:rPr>
          <w:sz w:val="20"/>
          <w:szCs w:val="20"/>
          <w:lang w:val="en-US"/>
        </w:rPr>
        <w:t xml:space="preserve"> the </w:t>
      </w:r>
      <w:r w:rsidR="008A1F8F" w:rsidRPr="00324A88">
        <w:rPr>
          <w:sz w:val="20"/>
          <w:szCs w:val="20"/>
          <w:lang w:val="en-US"/>
        </w:rPr>
        <w:t>occurrence</w:t>
      </w:r>
      <w:r w:rsidRPr="00324A88">
        <w:rPr>
          <w:sz w:val="20"/>
          <w:szCs w:val="20"/>
          <w:lang w:val="en-US"/>
        </w:rPr>
        <w:t xml:space="preserve"> for emergency services and </w:t>
      </w:r>
      <w:r w:rsidR="00107E66" w:rsidRPr="00324A88">
        <w:rPr>
          <w:sz w:val="20"/>
          <w:szCs w:val="20"/>
          <w:lang w:val="en-US"/>
        </w:rPr>
        <w:t xml:space="preserve">further </w:t>
      </w:r>
      <w:r w:rsidRPr="00324A88">
        <w:rPr>
          <w:sz w:val="20"/>
          <w:szCs w:val="20"/>
          <w:lang w:val="en-US"/>
        </w:rPr>
        <w:t xml:space="preserve">internal action. </w:t>
      </w:r>
    </w:p>
    <w:p w14:paraId="565056F0" w14:textId="2EFB78E2" w:rsidR="00107E66" w:rsidRPr="00324A88" w:rsidRDefault="00107E66" w:rsidP="00107E66">
      <w:pPr>
        <w:ind w:left="-142"/>
        <w:jc w:val="both"/>
        <w:rPr>
          <w:sz w:val="20"/>
          <w:szCs w:val="20"/>
          <w:lang w:val="en-US"/>
        </w:rPr>
      </w:pPr>
      <w:r w:rsidRPr="00324A88">
        <w:rPr>
          <w:sz w:val="20"/>
          <w:szCs w:val="20"/>
          <w:lang w:val="en-US"/>
        </w:rPr>
        <w:lastRenderedPageBreak/>
        <w:t xml:space="preserve">Many venues will have procedures </w:t>
      </w:r>
      <w:r w:rsidR="00C40250" w:rsidRPr="00324A88">
        <w:rPr>
          <w:sz w:val="20"/>
          <w:szCs w:val="20"/>
          <w:lang w:val="en-US"/>
        </w:rPr>
        <w:t xml:space="preserve">that go </w:t>
      </w:r>
      <w:r w:rsidRPr="00324A88">
        <w:rPr>
          <w:sz w:val="20"/>
          <w:szCs w:val="20"/>
          <w:lang w:val="en-US"/>
        </w:rPr>
        <w:t>above and beyond</w:t>
      </w:r>
      <w:r w:rsidR="00C40250" w:rsidRPr="00324A88">
        <w:rPr>
          <w:sz w:val="20"/>
          <w:szCs w:val="20"/>
          <w:lang w:val="en-US"/>
        </w:rPr>
        <w:t xml:space="preserve"> those noted</w:t>
      </w:r>
      <w:r w:rsidRPr="00324A88">
        <w:rPr>
          <w:sz w:val="20"/>
          <w:szCs w:val="20"/>
          <w:lang w:val="en-US"/>
        </w:rPr>
        <w:t xml:space="preserve"> above</w:t>
      </w:r>
      <w:r w:rsidR="00322FCC" w:rsidRPr="00324A88">
        <w:rPr>
          <w:sz w:val="20"/>
          <w:szCs w:val="20"/>
          <w:lang w:val="en-US"/>
        </w:rPr>
        <w:t xml:space="preserve"> for </w:t>
      </w:r>
      <w:r w:rsidR="00171872" w:rsidRPr="00324A88">
        <w:rPr>
          <w:sz w:val="20"/>
          <w:szCs w:val="20"/>
          <w:lang w:val="en-US"/>
        </w:rPr>
        <w:t>reported occurrences</w:t>
      </w:r>
      <w:r w:rsidRPr="00324A88">
        <w:rPr>
          <w:sz w:val="20"/>
          <w:szCs w:val="20"/>
          <w:lang w:val="en-US"/>
        </w:rPr>
        <w:t xml:space="preserve">, </w:t>
      </w:r>
      <w:r w:rsidR="006C25C7" w:rsidRPr="00324A88">
        <w:rPr>
          <w:sz w:val="20"/>
          <w:szCs w:val="20"/>
          <w:lang w:val="en-US"/>
        </w:rPr>
        <w:t>plus</w:t>
      </w:r>
      <w:r w:rsidRPr="00324A88">
        <w:rPr>
          <w:sz w:val="20"/>
          <w:szCs w:val="20"/>
          <w:lang w:val="en-US"/>
        </w:rPr>
        <w:t xml:space="preserve"> the</w:t>
      </w:r>
      <w:r w:rsidR="00171872" w:rsidRPr="00324A88">
        <w:rPr>
          <w:sz w:val="20"/>
          <w:szCs w:val="20"/>
          <w:lang w:val="en-US"/>
        </w:rPr>
        <w:t>ir</w:t>
      </w:r>
      <w:r w:rsidRPr="00324A88">
        <w:rPr>
          <w:sz w:val="20"/>
          <w:szCs w:val="20"/>
          <w:lang w:val="en-US"/>
        </w:rPr>
        <w:t xml:space="preserve"> ongoing internal procedures to prevent vulnerability crimes occurring</w:t>
      </w:r>
      <w:r w:rsidR="006278EC" w:rsidRPr="00324A88">
        <w:rPr>
          <w:sz w:val="20"/>
          <w:szCs w:val="20"/>
          <w:lang w:val="en-US"/>
        </w:rPr>
        <w:t xml:space="preserve"> in the first place</w:t>
      </w:r>
      <w:r w:rsidRPr="00324A88">
        <w:rPr>
          <w:sz w:val="20"/>
          <w:szCs w:val="20"/>
          <w:lang w:val="en-US"/>
        </w:rPr>
        <w:t xml:space="preserve">. </w:t>
      </w:r>
      <w:r w:rsidR="005F323B" w:rsidRPr="00324A88">
        <w:rPr>
          <w:sz w:val="20"/>
          <w:szCs w:val="20"/>
          <w:lang w:val="en-US"/>
        </w:rPr>
        <w:t xml:space="preserve">Some </w:t>
      </w:r>
      <w:r w:rsidRPr="00324A88">
        <w:rPr>
          <w:sz w:val="20"/>
          <w:szCs w:val="20"/>
          <w:lang w:val="en-US"/>
        </w:rPr>
        <w:t>venues offer anti-spiking bottle stoppers and protective drink covers</w:t>
      </w:r>
      <w:r w:rsidR="000C1D7F" w:rsidRPr="00324A88">
        <w:rPr>
          <w:sz w:val="20"/>
          <w:szCs w:val="20"/>
          <w:lang w:val="en-US"/>
        </w:rPr>
        <w:t>, so you may wish to consider this as an option</w:t>
      </w:r>
      <w:r w:rsidR="00056CAC" w:rsidRPr="00324A88">
        <w:rPr>
          <w:sz w:val="20"/>
          <w:szCs w:val="20"/>
          <w:lang w:val="en-US"/>
        </w:rPr>
        <w:t>.</w:t>
      </w:r>
      <w:r w:rsidRPr="00324A88">
        <w:rPr>
          <w:sz w:val="20"/>
          <w:szCs w:val="20"/>
          <w:lang w:val="en-US"/>
        </w:rPr>
        <w:t xml:space="preserve"> In addition, drug testing kits have been made available in some </w:t>
      </w:r>
      <w:r w:rsidR="007F05C5" w:rsidRPr="00324A88">
        <w:rPr>
          <w:sz w:val="20"/>
          <w:szCs w:val="20"/>
          <w:lang w:val="en-US"/>
        </w:rPr>
        <w:t xml:space="preserve">local </w:t>
      </w:r>
      <w:r w:rsidRPr="00324A88">
        <w:rPr>
          <w:sz w:val="20"/>
          <w:szCs w:val="20"/>
          <w:lang w:val="en-US"/>
        </w:rPr>
        <w:t>areas provided by the police or local authorities.</w:t>
      </w:r>
      <w:r w:rsidR="008A1F8F" w:rsidRPr="00324A88">
        <w:rPr>
          <w:sz w:val="20"/>
          <w:szCs w:val="20"/>
          <w:lang w:val="en-US"/>
        </w:rPr>
        <w:t xml:space="preserve"> </w:t>
      </w:r>
      <w:r w:rsidR="00967F0D" w:rsidRPr="00324A88">
        <w:rPr>
          <w:sz w:val="20"/>
          <w:szCs w:val="20"/>
          <w:lang w:val="en-US"/>
        </w:rPr>
        <w:t>However</w:t>
      </w:r>
      <w:r w:rsidR="008A1F8F" w:rsidRPr="00324A88">
        <w:rPr>
          <w:sz w:val="20"/>
          <w:szCs w:val="20"/>
          <w:lang w:val="en-US"/>
        </w:rPr>
        <w:t xml:space="preserve">, the main </w:t>
      </w:r>
      <w:r w:rsidR="00967F0D" w:rsidRPr="00324A88">
        <w:rPr>
          <w:sz w:val="20"/>
          <w:szCs w:val="20"/>
          <w:lang w:val="en-US"/>
        </w:rPr>
        <w:t>preventive</w:t>
      </w:r>
      <w:r w:rsidR="008A1F8F" w:rsidRPr="00324A88">
        <w:rPr>
          <w:sz w:val="20"/>
          <w:szCs w:val="20"/>
          <w:lang w:val="en-US"/>
        </w:rPr>
        <w:t xml:space="preserve"> measures will remain </w:t>
      </w:r>
      <w:r w:rsidR="000121DE" w:rsidRPr="00324A88">
        <w:rPr>
          <w:sz w:val="20"/>
          <w:szCs w:val="20"/>
          <w:lang w:val="en-US"/>
        </w:rPr>
        <w:t>well-trained, vi</w:t>
      </w:r>
      <w:r w:rsidR="00967F0D" w:rsidRPr="00324A88">
        <w:rPr>
          <w:sz w:val="20"/>
          <w:szCs w:val="20"/>
          <w:lang w:val="en-US"/>
        </w:rPr>
        <w:t>gilant</w:t>
      </w:r>
      <w:r w:rsidR="000121DE" w:rsidRPr="00324A88">
        <w:rPr>
          <w:sz w:val="20"/>
          <w:szCs w:val="20"/>
          <w:lang w:val="en-US"/>
        </w:rPr>
        <w:t xml:space="preserve"> and supportive staff</w:t>
      </w:r>
      <w:r w:rsidR="00852A67" w:rsidRPr="00324A88">
        <w:rPr>
          <w:sz w:val="20"/>
          <w:szCs w:val="20"/>
          <w:lang w:val="en-US"/>
        </w:rPr>
        <w:t xml:space="preserve"> that know how to respond to situations that they </w:t>
      </w:r>
      <w:r w:rsidR="00981414" w:rsidRPr="00324A88">
        <w:rPr>
          <w:sz w:val="20"/>
          <w:szCs w:val="20"/>
          <w:lang w:val="en-US"/>
        </w:rPr>
        <w:t>observe</w:t>
      </w:r>
      <w:r w:rsidR="00852A67" w:rsidRPr="00324A88">
        <w:rPr>
          <w:sz w:val="20"/>
          <w:szCs w:val="20"/>
          <w:lang w:val="en-US"/>
        </w:rPr>
        <w:t xml:space="preserve"> or are reported to them.</w:t>
      </w:r>
    </w:p>
    <w:p w14:paraId="2EC43248" w14:textId="34058BDD" w:rsidR="00E13760" w:rsidRPr="00324A88" w:rsidRDefault="00107E66" w:rsidP="00107E66">
      <w:pPr>
        <w:ind w:left="-142"/>
        <w:jc w:val="both"/>
        <w:rPr>
          <w:sz w:val="20"/>
          <w:szCs w:val="20"/>
          <w:lang w:val="en-US"/>
        </w:rPr>
      </w:pPr>
      <w:r w:rsidRPr="00324A88">
        <w:rPr>
          <w:sz w:val="20"/>
          <w:szCs w:val="20"/>
          <w:lang w:val="en-US"/>
        </w:rPr>
        <w:t xml:space="preserve">Another key factor is to demonstrate your venue is </w:t>
      </w:r>
      <w:r w:rsidR="009F679E" w:rsidRPr="00324A88">
        <w:rPr>
          <w:sz w:val="20"/>
          <w:szCs w:val="20"/>
          <w:lang w:val="en-US"/>
        </w:rPr>
        <w:t xml:space="preserve">unwelcome </w:t>
      </w:r>
      <w:r w:rsidRPr="00324A88">
        <w:rPr>
          <w:sz w:val="20"/>
          <w:szCs w:val="20"/>
          <w:lang w:val="en-US"/>
        </w:rPr>
        <w:t>to those looking to commit crimes in your premises</w:t>
      </w:r>
      <w:r w:rsidR="00FA2545" w:rsidRPr="00324A88">
        <w:rPr>
          <w:sz w:val="20"/>
          <w:szCs w:val="20"/>
          <w:lang w:val="en-US"/>
        </w:rPr>
        <w:t>.</w:t>
      </w:r>
      <w:r w:rsidRPr="00324A88">
        <w:rPr>
          <w:sz w:val="20"/>
          <w:szCs w:val="20"/>
          <w:lang w:val="en-US"/>
        </w:rPr>
        <w:t xml:space="preserve"> </w:t>
      </w:r>
      <w:r w:rsidR="00FA2545" w:rsidRPr="00324A88">
        <w:rPr>
          <w:sz w:val="20"/>
          <w:szCs w:val="20"/>
          <w:lang w:val="en-US"/>
        </w:rPr>
        <w:t>T</w:t>
      </w:r>
      <w:r w:rsidRPr="00324A88">
        <w:rPr>
          <w:sz w:val="20"/>
          <w:szCs w:val="20"/>
          <w:lang w:val="en-US"/>
        </w:rPr>
        <w:t>his c</w:t>
      </w:r>
      <w:r w:rsidR="002669FC" w:rsidRPr="00324A88">
        <w:rPr>
          <w:sz w:val="20"/>
          <w:szCs w:val="20"/>
          <w:lang w:val="en-US"/>
        </w:rPr>
        <w:t xml:space="preserve">an be achieved </w:t>
      </w:r>
      <w:r w:rsidR="00E13760" w:rsidRPr="00324A88">
        <w:rPr>
          <w:sz w:val="20"/>
          <w:szCs w:val="20"/>
          <w:lang w:val="en-US"/>
        </w:rPr>
        <w:t>in a number of ways such as:</w:t>
      </w:r>
    </w:p>
    <w:p w14:paraId="2CFF8A52" w14:textId="294C59EC" w:rsidR="00E13760" w:rsidRPr="00324A88" w:rsidRDefault="00107E66" w:rsidP="00E318E0">
      <w:pPr>
        <w:pStyle w:val="ListParagraph"/>
        <w:numPr>
          <w:ilvl w:val="0"/>
          <w:numId w:val="38"/>
        </w:numPr>
        <w:jc w:val="both"/>
        <w:rPr>
          <w:sz w:val="20"/>
          <w:szCs w:val="20"/>
          <w:lang w:val="en-US"/>
        </w:rPr>
      </w:pPr>
      <w:r w:rsidRPr="00324A88">
        <w:rPr>
          <w:sz w:val="20"/>
          <w:szCs w:val="20"/>
          <w:lang w:val="en-US"/>
        </w:rPr>
        <w:t>via communication to your customers as to the signs to look out for</w:t>
      </w:r>
      <w:r w:rsidR="00E13760" w:rsidRPr="00324A88">
        <w:rPr>
          <w:sz w:val="20"/>
          <w:szCs w:val="20"/>
          <w:lang w:val="en-US"/>
        </w:rPr>
        <w:t xml:space="preserve"> (e.g. posters</w:t>
      </w:r>
      <w:r w:rsidR="00903A63" w:rsidRPr="00324A88">
        <w:rPr>
          <w:sz w:val="20"/>
          <w:szCs w:val="20"/>
          <w:lang w:val="en-US"/>
        </w:rPr>
        <w:t>, social media</w:t>
      </w:r>
      <w:r w:rsidR="00E13760" w:rsidRPr="00324A88">
        <w:rPr>
          <w:sz w:val="20"/>
          <w:szCs w:val="20"/>
          <w:lang w:val="en-US"/>
        </w:rPr>
        <w:t>)</w:t>
      </w:r>
      <w:r w:rsidRPr="00324A88">
        <w:rPr>
          <w:sz w:val="20"/>
          <w:szCs w:val="20"/>
          <w:lang w:val="en-US"/>
        </w:rPr>
        <w:t xml:space="preserve">, </w:t>
      </w:r>
    </w:p>
    <w:p w14:paraId="6979D4CE" w14:textId="6E4E00AA" w:rsidR="00E318E0" w:rsidRPr="00324A88" w:rsidRDefault="00107E66" w:rsidP="00E318E0">
      <w:pPr>
        <w:pStyle w:val="ListParagraph"/>
        <w:numPr>
          <w:ilvl w:val="0"/>
          <w:numId w:val="38"/>
        </w:numPr>
        <w:jc w:val="both"/>
        <w:rPr>
          <w:sz w:val="20"/>
          <w:szCs w:val="20"/>
          <w:lang w:val="en-US"/>
        </w:rPr>
      </w:pPr>
      <w:r w:rsidRPr="00324A88">
        <w:rPr>
          <w:sz w:val="20"/>
          <w:szCs w:val="20"/>
          <w:lang w:val="en-US"/>
        </w:rPr>
        <w:t>staff training to identify issues before they arise</w:t>
      </w:r>
      <w:r w:rsidR="00E318E0" w:rsidRPr="00324A88">
        <w:rPr>
          <w:sz w:val="20"/>
          <w:szCs w:val="20"/>
          <w:lang w:val="en-US"/>
        </w:rPr>
        <w:t>,</w:t>
      </w:r>
      <w:r w:rsidRPr="00324A88">
        <w:rPr>
          <w:sz w:val="20"/>
          <w:szCs w:val="20"/>
          <w:lang w:val="en-US"/>
        </w:rPr>
        <w:t xml:space="preserve"> </w:t>
      </w:r>
    </w:p>
    <w:p w14:paraId="5F8A209B" w14:textId="77777777" w:rsidR="00E318E0" w:rsidRPr="00324A88" w:rsidRDefault="00107E66" w:rsidP="00E318E0">
      <w:pPr>
        <w:pStyle w:val="ListParagraph"/>
        <w:numPr>
          <w:ilvl w:val="0"/>
          <w:numId w:val="38"/>
        </w:numPr>
        <w:jc w:val="both"/>
        <w:rPr>
          <w:sz w:val="20"/>
          <w:szCs w:val="20"/>
          <w:lang w:val="en-US"/>
        </w:rPr>
      </w:pPr>
      <w:r w:rsidRPr="00324A88">
        <w:rPr>
          <w:sz w:val="20"/>
          <w:szCs w:val="20"/>
          <w:lang w:val="en-US"/>
        </w:rPr>
        <w:t xml:space="preserve">practical and physical measures. </w:t>
      </w:r>
    </w:p>
    <w:p w14:paraId="6904C817" w14:textId="658A8DEE" w:rsidR="00324A88" w:rsidRPr="00A36E26" w:rsidRDefault="00107E66" w:rsidP="00A36E26">
      <w:pPr>
        <w:ind w:left="-142"/>
        <w:jc w:val="both"/>
        <w:rPr>
          <w:sz w:val="20"/>
          <w:szCs w:val="20"/>
          <w:lang w:val="en-US"/>
        </w:rPr>
      </w:pPr>
      <w:r w:rsidRPr="00324A88">
        <w:rPr>
          <w:sz w:val="20"/>
          <w:szCs w:val="20"/>
          <w:lang w:val="en-US"/>
        </w:rPr>
        <w:t xml:space="preserve">The below list of resources covers all of these actions and </w:t>
      </w:r>
      <w:r w:rsidR="009E04CF" w:rsidRPr="00324A88">
        <w:rPr>
          <w:sz w:val="20"/>
          <w:szCs w:val="20"/>
          <w:lang w:val="en-US"/>
        </w:rPr>
        <w:t>much</w:t>
      </w:r>
      <w:r w:rsidRPr="00324A88">
        <w:rPr>
          <w:sz w:val="20"/>
          <w:szCs w:val="20"/>
          <w:lang w:val="en-US"/>
        </w:rPr>
        <w:t xml:space="preserve"> more:</w:t>
      </w:r>
    </w:p>
    <w:p w14:paraId="6848AC96" w14:textId="77777777" w:rsidR="00A36E26" w:rsidRDefault="00A36E26" w:rsidP="00107E66">
      <w:pPr>
        <w:ind w:left="-142"/>
        <w:jc w:val="both"/>
        <w:rPr>
          <w:b/>
          <w:sz w:val="20"/>
          <w:szCs w:val="20"/>
          <w:lang w:val="en-US"/>
        </w:rPr>
      </w:pPr>
    </w:p>
    <w:p w14:paraId="3A0DAF8C" w14:textId="0F73CB3D" w:rsidR="00107E66" w:rsidRPr="00324A88" w:rsidRDefault="00107E66" w:rsidP="00107E66">
      <w:pPr>
        <w:ind w:left="-142"/>
        <w:jc w:val="both"/>
        <w:rPr>
          <w:b/>
          <w:sz w:val="20"/>
          <w:szCs w:val="20"/>
          <w:lang w:val="en-US"/>
        </w:rPr>
      </w:pPr>
      <w:r w:rsidRPr="00324A88">
        <w:rPr>
          <w:b/>
          <w:sz w:val="20"/>
          <w:szCs w:val="20"/>
          <w:lang w:val="en-US"/>
        </w:rPr>
        <w:t>Key resources:</w:t>
      </w:r>
    </w:p>
    <w:p w14:paraId="5731551D" w14:textId="77777777" w:rsidR="0010456A" w:rsidRPr="00324A88" w:rsidRDefault="00107E66" w:rsidP="00107E66">
      <w:pPr>
        <w:ind w:left="-142"/>
        <w:jc w:val="both"/>
        <w:rPr>
          <w:sz w:val="20"/>
          <w:szCs w:val="20"/>
          <w:u w:val="single"/>
          <w:lang w:val="en-US"/>
        </w:rPr>
      </w:pPr>
      <w:r w:rsidRPr="00324A88">
        <w:rPr>
          <w:sz w:val="20"/>
          <w:szCs w:val="20"/>
          <w:u w:val="single"/>
          <w:lang w:val="en-US"/>
        </w:rPr>
        <w:t>N</w:t>
      </w:r>
      <w:r w:rsidR="00AE0C36" w:rsidRPr="00324A88">
        <w:rPr>
          <w:sz w:val="20"/>
          <w:szCs w:val="20"/>
          <w:u w:val="single"/>
          <w:lang w:val="en-US"/>
        </w:rPr>
        <w:t xml:space="preserve">ight </w:t>
      </w:r>
      <w:r w:rsidRPr="00324A88">
        <w:rPr>
          <w:sz w:val="20"/>
          <w:szCs w:val="20"/>
          <w:u w:val="single"/>
          <w:lang w:val="en-US"/>
        </w:rPr>
        <w:t>T</w:t>
      </w:r>
      <w:r w:rsidR="00AE0C36" w:rsidRPr="00324A88">
        <w:rPr>
          <w:sz w:val="20"/>
          <w:szCs w:val="20"/>
          <w:u w:val="single"/>
          <w:lang w:val="en-US"/>
        </w:rPr>
        <w:t xml:space="preserve">ime </w:t>
      </w:r>
      <w:r w:rsidRPr="00324A88">
        <w:rPr>
          <w:sz w:val="20"/>
          <w:szCs w:val="20"/>
          <w:u w:val="single"/>
          <w:lang w:val="en-US"/>
        </w:rPr>
        <w:t>I</w:t>
      </w:r>
      <w:r w:rsidR="00AE0C36" w:rsidRPr="00324A88">
        <w:rPr>
          <w:sz w:val="20"/>
          <w:szCs w:val="20"/>
          <w:u w:val="single"/>
          <w:lang w:val="en-US"/>
        </w:rPr>
        <w:t xml:space="preserve">ndustries </w:t>
      </w:r>
      <w:r w:rsidRPr="00324A88">
        <w:rPr>
          <w:sz w:val="20"/>
          <w:szCs w:val="20"/>
          <w:u w:val="single"/>
          <w:lang w:val="en-US"/>
        </w:rPr>
        <w:t>A</w:t>
      </w:r>
      <w:r w:rsidR="00AE0C36" w:rsidRPr="00324A88">
        <w:rPr>
          <w:sz w:val="20"/>
          <w:szCs w:val="20"/>
          <w:u w:val="single"/>
          <w:lang w:val="en-US"/>
        </w:rPr>
        <w:t>ssociation (NTIA)</w:t>
      </w:r>
      <w:r w:rsidRPr="00324A88">
        <w:rPr>
          <w:sz w:val="20"/>
          <w:szCs w:val="20"/>
          <w:u w:val="single"/>
          <w:lang w:val="en-US"/>
        </w:rPr>
        <w:t xml:space="preserve"> </w:t>
      </w:r>
    </w:p>
    <w:p w14:paraId="61314D42" w14:textId="417C65E1" w:rsidR="00107E66" w:rsidRPr="00324A88" w:rsidRDefault="00FF7F50" w:rsidP="00A60174">
      <w:pPr>
        <w:pStyle w:val="ListParagraph"/>
        <w:numPr>
          <w:ilvl w:val="0"/>
          <w:numId w:val="42"/>
        </w:numPr>
        <w:jc w:val="both"/>
        <w:rPr>
          <w:sz w:val="20"/>
          <w:szCs w:val="20"/>
          <w:lang w:val="en-US"/>
        </w:rPr>
      </w:pPr>
      <w:hyperlink r:id="rId15" w:history="1">
        <w:r w:rsidR="0010456A" w:rsidRPr="00324A88">
          <w:rPr>
            <w:rStyle w:val="Hyperlink"/>
            <w:sz w:val="20"/>
            <w:szCs w:val="20"/>
            <w:lang w:val="en-US"/>
          </w:rPr>
          <w:t>Guidance on drink spiking</w:t>
        </w:r>
      </w:hyperlink>
      <w:r w:rsidR="0010456A" w:rsidRPr="00324A88">
        <w:rPr>
          <w:sz w:val="20"/>
          <w:szCs w:val="20"/>
          <w:lang w:val="en-US"/>
        </w:rPr>
        <w:t xml:space="preserve">  </w:t>
      </w:r>
    </w:p>
    <w:p w14:paraId="0A599528" w14:textId="581AAA54" w:rsidR="00107E66" w:rsidRPr="00324A88" w:rsidRDefault="00107E66" w:rsidP="00107E66">
      <w:pPr>
        <w:ind w:left="-142"/>
        <w:jc w:val="both"/>
        <w:rPr>
          <w:sz w:val="20"/>
          <w:szCs w:val="20"/>
          <w:u w:val="single"/>
          <w:lang w:val="en-US"/>
        </w:rPr>
      </w:pPr>
      <w:r w:rsidRPr="00324A88">
        <w:rPr>
          <w:sz w:val="20"/>
          <w:szCs w:val="20"/>
          <w:u w:val="single"/>
          <w:lang w:val="en-US"/>
        </w:rPr>
        <w:t>BII posters</w:t>
      </w:r>
    </w:p>
    <w:p w14:paraId="6B8D07DF" w14:textId="42D7FBCB" w:rsidR="00056CAC" w:rsidRPr="00324A88" w:rsidRDefault="00056CAC" w:rsidP="009E04CF">
      <w:pPr>
        <w:pStyle w:val="ListParagraph"/>
        <w:numPr>
          <w:ilvl w:val="0"/>
          <w:numId w:val="42"/>
        </w:numPr>
        <w:jc w:val="both"/>
        <w:rPr>
          <w:sz w:val="20"/>
          <w:szCs w:val="20"/>
          <w:lang w:val="en-US"/>
        </w:rPr>
      </w:pPr>
      <w:r w:rsidRPr="00324A88">
        <w:rPr>
          <w:sz w:val="20"/>
          <w:szCs w:val="20"/>
          <w:lang w:val="en-US"/>
        </w:rPr>
        <w:t xml:space="preserve">Staff Awareness Poster - </w:t>
      </w:r>
      <w:hyperlink r:id="rId16" w:history="1">
        <w:r w:rsidRPr="00324A88">
          <w:rPr>
            <w:rStyle w:val="Hyperlink"/>
            <w:sz w:val="20"/>
            <w:szCs w:val="20"/>
            <w:lang w:val="en-US"/>
          </w:rPr>
          <w:t>https://bit.ly/3cdMXqh</w:t>
        </w:r>
      </w:hyperlink>
    </w:p>
    <w:p w14:paraId="1CF7756C" w14:textId="1625DF5C" w:rsidR="00056CAC" w:rsidRPr="00324A88" w:rsidRDefault="00056CAC" w:rsidP="009E04CF">
      <w:pPr>
        <w:pStyle w:val="ListParagraph"/>
        <w:numPr>
          <w:ilvl w:val="0"/>
          <w:numId w:val="42"/>
        </w:numPr>
        <w:jc w:val="both"/>
        <w:rPr>
          <w:sz w:val="20"/>
          <w:szCs w:val="20"/>
          <w:lang w:val="en-US"/>
        </w:rPr>
      </w:pPr>
      <w:r w:rsidRPr="00324A88">
        <w:rPr>
          <w:sz w:val="20"/>
          <w:szCs w:val="20"/>
          <w:lang w:val="en-US"/>
        </w:rPr>
        <w:t xml:space="preserve">Guest Awareness Poster - </w:t>
      </w:r>
      <w:hyperlink r:id="rId17" w:history="1">
        <w:r w:rsidR="009E04CF" w:rsidRPr="00324A88">
          <w:rPr>
            <w:rStyle w:val="Hyperlink"/>
            <w:sz w:val="20"/>
            <w:szCs w:val="20"/>
            <w:lang w:val="en-US"/>
          </w:rPr>
          <w:t>https://bit.ly/3Fl9w9c</w:t>
        </w:r>
      </w:hyperlink>
      <w:r w:rsidR="009E04CF" w:rsidRPr="00324A88">
        <w:rPr>
          <w:sz w:val="20"/>
          <w:szCs w:val="20"/>
          <w:lang w:val="en-US"/>
        </w:rPr>
        <w:t xml:space="preserve"> </w:t>
      </w:r>
    </w:p>
    <w:p w14:paraId="38448A4C" w14:textId="1529F80A" w:rsidR="00107E66" w:rsidRPr="00324A88" w:rsidRDefault="00107E66" w:rsidP="00107E66">
      <w:pPr>
        <w:ind w:left="-142"/>
        <w:jc w:val="both"/>
        <w:rPr>
          <w:sz w:val="20"/>
          <w:szCs w:val="20"/>
          <w:u w:val="single"/>
          <w:lang w:val="en-US"/>
        </w:rPr>
      </w:pPr>
      <w:r w:rsidRPr="00324A88">
        <w:rPr>
          <w:sz w:val="20"/>
          <w:szCs w:val="20"/>
          <w:u w:val="single"/>
          <w:lang w:val="en-US"/>
        </w:rPr>
        <w:t xml:space="preserve">Ask for Angela </w:t>
      </w:r>
    </w:p>
    <w:p w14:paraId="061D5933" w14:textId="47EEF292" w:rsidR="008F4E2B" w:rsidRPr="00324A88" w:rsidRDefault="00836B18" w:rsidP="00A60174">
      <w:pPr>
        <w:pStyle w:val="ListParagraph"/>
        <w:numPr>
          <w:ilvl w:val="0"/>
          <w:numId w:val="42"/>
        </w:numPr>
        <w:jc w:val="both"/>
        <w:rPr>
          <w:sz w:val="20"/>
          <w:szCs w:val="20"/>
          <w:lang w:val="en-US"/>
        </w:rPr>
      </w:pPr>
      <w:r w:rsidRPr="00324A88">
        <w:rPr>
          <w:sz w:val="20"/>
          <w:szCs w:val="20"/>
          <w:lang w:val="en-US"/>
        </w:rPr>
        <w:t xml:space="preserve">Details about </w:t>
      </w:r>
      <w:hyperlink r:id="rId18" w:history="1">
        <w:r w:rsidRPr="00324A88">
          <w:rPr>
            <w:rStyle w:val="Hyperlink"/>
            <w:sz w:val="20"/>
            <w:szCs w:val="20"/>
            <w:lang w:val="en-US"/>
          </w:rPr>
          <w:t>the scheme</w:t>
        </w:r>
      </w:hyperlink>
      <w:r w:rsidRPr="00324A88">
        <w:rPr>
          <w:sz w:val="20"/>
          <w:szCs w:val="20"/>
          <w:lang w:val="en-US"/>
        </w:rPr>
        <w:t xml:space="preserve"> and resources </w:t>
      </w:r>
    </w:p>
    <w:p w14:paraId="3D64CB93" w14:textId="3DD6450C" w:rsidR="009E04CF" w:rsidRPr="00324A88" w:rsidRDefault="009E04CF" w:rsidP="00107E66">
      <w:pPr>
        <w:ind w:left="-142"/>
        <w:jc w:val="both"/>
        <w:rPr>
          <w:sz w:val="20"/>
          <w:szCs w:val="20"/>
          <w:u w:val="single"/>
        </w:rPr>
      </w:pPr>
      <w:r w:rsidRPr="00324A88">
        <w:rPr>
          <w:sz w:val="20"/>
          <w:szCs w:val="20"/>
          <w:u w:val="single"/>
        </w:rPr>
        <w:t>Welfare and Vulnerability Engagement training</w:t>
      </w:r>
    </w:p>
    <w:p w14:paraId="5B125F8D" w14:textId="64350682" w:rsidR="009E04CF" w:rsidRPr="00324A88" w:rsidRDefault="00FF7F50" w:rsidP="009E04CF">
      <w:pPr>
        <w:pStyle w:val="ListParagraph"/>
        <w:numPr>
          <w:ilvl w:val="0"/>
          <w:numId w:val="42"/>
        </w:numPr>
        <w:jc w:val="both"/>
        <w:rPr>
          <w:sz w:val="20"/>
          <w:szCs w:val="20"/>
          <w:lang w:val="en-US"/>
        </w:rPr>
      </w:pPr>
      <w:hyperlink r:id="rId19" w:history="1">
        <w:r w:rsidR="009E04CF" w:rsidRPr="00324A88">
          <w:rPr>
            <w:rStyle w:val="Hyperlink"/>
            <w:sz w:val="20"/>
            <w:szCs w:val="20"/>
          </w:rPr>
          <w:t>WAVE Training</w:t>
        </w:r>
      </w:hyperlink>
      <w:r w:rsidR="009E04CF" w:rsidRPr="00324A88">
        <w:rPr>
          <w:sz w:val="20"/>
          <w:szCs w:val="20"/>
        </w:rPr>
        <w:t xml:space="preserve"> aims to increase the skills, knowledge and confidence of those working in licensed premises focusing on identifying vulnerability and making appropriate interventions.</w:t>
      </w:r>
    </w:p>
    <w:p w14:paraId="45BEF2AF" w14:textId="77777777" w:rsidR="009E04CF" w:rsidRPr="00324A88" w:rsidRDefault="009E04CF" w:rsidP="009E04CF">
      <w:pPr>
        <w:ind w:left="-142"/>
        <w:jc w:val="both"/>
        <w:rPr>
          <w:sz w:val="20"/>
          <w:szCs w:val="20"/>
          <w:u w:val="single"/>
          <w:lang w:val="en-US"/>
        </w:rPr>
      </w:pPr>
      <w:r w:rsidRPr="00324A88">
        <w:rPr>
          <w:sz w:val="20"/>
          <w:szCs w:val="20"/>
          <w:u w:val="single"/>
          <w:lang w:val="en-US"/>
        </w:rPr>
        <w:t>CPL Learning</w:t>
      </w:r>
    </w:p>
    <w:p w14:paraId="73C042EA" w14:textId="530EC18A" w:rsidR="009E04CF" w:rsidRPr="00324A88" w:rsidRDefault="009E04CF" w:rsidP="009E04CF">
      <w:pPr>
        <w:pStyle w:val="ListParagraph"/>
        <w:numPr>
          <w:ilvl w:val="0"/>
          <w:numId w:val="42"/>
        </w:numPr>
        <w:jc w:val="both"/>
        <w:rPr>
          <w:sz w:val="20"/>
          <w:szCs w:val="20"/>
          <w:lang w:val="en-US"/>
        </w:rPr>
      </w:pPr>
      <w:r w:rsidRPr="00324A88">
        <w:rPr>
          <w:sz w:val="20"/>
          <w:szCs w:val="20"/>
          <w:lang w:val="en-US"/>
        </w:rPr>
        <w:t xml:space="preserve">CPL Learning have provided free access to their online drink spiking awareness course for staff </w:t>
      </w:r>
      <w:hyperlink r:id="rId20" w:history="1">
        <w:r w:rsidRPr="00324A88">
          <w:rPr>
            <w:rStyle w:val="Hyperlink"/>
            <w:sz w:val="20"/>
            <w:szCs w:val="20"/>
            <w:lang w:val="en-US"/>
          </w:rPr>
          <w:t>here</w:t>
        </w:r>
      </w:hyperlink>
      <w:r w:rsidRPr="00324A88">
        <w:rPr>
          <w:sz w:val="20"/>
          <w:szCs w:val="20"/>
          <w:lang w:val="en-US"/>
        </w:rPr>
        <w:t>.</w:t>
      </w:r>
    </w:p>
    <w:p w14:paraId="0203AB77" w14:textId="6AE87AEA" w:rsidR="00107E66" w:rsidRPr="00324A88" w:rsidRDefault="00107E66" w:rsidP="00107E66">
      <w:pPr>
        <w:ind w:left="-142"/>
        <w:jc w:val="both"/>
        <w:rPr>
          <w:sz w:val="20"/>
          <w:szCs w:val="20"/>
          <w:u w:val="single"/>
          <w:lang w:val="en-US"/>
        </w:rPr>
      </w:pPr>
      <w:r w:rsidRPr="00324A88">
        <w:rPr>
          <w:sz w:val="20"/>
          <w:szCs w:val="20"/>
          <w:u w:val="single"/>
          <w:lang w:val="en-US"/>
        </w:rPr>
        <w:t>Drinkaware Nightlife Crew</w:t>
      </w:r>
    </w:p>
    <w:p w14:paraId="01E1B737" w14:textId="77B158CC" w:rsidR="00EF0318" w:rsidRPr="00324A88" w:rsidRDefault="00EF0318" w:rsidP="00A60174">
      <w:pPr>
        <w:pStyle w:val="ListParagraph"/>
        <w:numPr>
          <w:ilvl w:val="0"/>
          <w:numId w:val="42"/>
        </w:numPr>
        <w:jc w:val="both"/>
        <w:rPr>
          <w:sz w:val="20"/>
          <w:szCs w:val="20"/>
          <w:lang w:val="en-US"/>
        </w:rPr>
      </w:pPr>
      <w:r w:rsidRPr="00324A88">
        <w:rPr>
          <w:sz w:val="20"/>
          <w:szCs w:val="20"/>
          <w:lang w:val="en-US"/>
        </w:rPr>
        <w:t xml:space="preserve">Details about </w:t>
      </w:r>
      <w:hyperlink r:id="rId21" w:history="1">
        <w:r w:rsidR="00AA20DF" w:rsidRPr="00324A88">
          <w:rPr>
            <w:rStyle w:val="Hyperlink"/>
            <w:sz w:val="20"/>
            <w:szCs w:val="20"/>
            <w:lang w:val="en-US"/>
          </w:rPr>
          <w:t>available training</w:t>
        </w:r>
      </w:hyperlink>
      <w:r w:rsidR="00AA20DF" w:rsidRPr="00324A88">
        <w:rPr>
          <w:sz w:val="20"/>
          <w:szCs w:val="20"/>
          <w:lang w:val="en-US"/>
        </w:rPr>
        <w:t xml:space="preserve"> and more</w:t>
      </w:r>
      <w:r w:rsidR="009E04CF" w:rsidRPr="00324A88">
        <w:rPr>
          <w:sz w:val="20"/>
          <w:szCs w:val="20"/>
          <w:lang w:val="en-US"/>
        </w:rPr>
        <w:t>.</w:t>
      </w:r>
    </w:p>
    <w:p w14:paraId="6A31C0CD" w14:textId="0112A845" w:rsidR="008A306D" w:rsidRPr="00324A88" w:rsidRDefault="00107E66" w:rsidP="00107E66">
      <w:pPr>
        <w:ind w:left="-142"/>
        <w:jc w:val="both"/>
        <w:rPr>
          <w:sz w:val="20"/>
          <w:szCs w:val="20"/>
          <w:u w:val="single"/>
          <w:lang w:val="en-US"/>
        </w:rPr>
      </w:pPr>
      <w:r w:rsidRPr="00324A88">
        <w:rPr>
          <w:sz w:val="20"/>
          <w:szCs w:val="20"/>
          <w:u w:val="single"/>
          <w:lang w:val="en-US"/>
        </w:rPr>
        <w:t>National Pubwatch guidance</w:t>
      </w:r>
    </w:p>
    <w:p w14:paraId="43CDFEFC" w14:textId="3DB292A5" w:rsidR="008A0AA8" w:rsidRPr="00324A88" w:rsidRDefault="00E03620" w:rsidP="00E03620">
      <w:pPr>
        <w:pStyle w:val="ListParagraph"/>
        <w:numPr>
          <w:ilvl w:val="0"/>
          <w:numId w:val="41"/>
        </w:numPr>
        <w:jc w:val="both"/>
        <w:rPr>
          <w:sz w:val="20"/>
          <w:szCs w:val="20"/>
          <w:lang w:val="en-US"/>
        </w:rPr>
      </w:pPr>
      <w:r w:rsidRPr="00324A88">
        <w:rPr>
          <w:sz w:val="20"/>
          <w:szCs w:val="20"/>
          <w:lang w:val="en-US"/>
        </w:rPr>
        <w:t xml:space="preserve">A range of </w:t>
      </w:r>
      <w:hyperlink r:id="rId22" w:history="1">
        <w:r w:rsidRPr="00324A88">
          <w:rPr>
            <w:rStyle w:val="Hyperlink"/>
            <w:sz w:val="20"/>
            <w:szCs w:val="20"/>
            <w:lang w:val="en-US"/>
          </w:rPr>
          <w:t>policy documents</w:t>
        </w:r>
      </w:hyperlink>
      <w:r w:rsidRPr="00324A88">
        <w:rPr>
          <w:sz w:val="20"/>
          <w:szCs w:val="20"/>
          <w:lang w:val="en-US"/>
        </w:rPr>
        <w:t xml:space="preserve"> developed in conjunction with </w:t>
      </w:r>
      <w:r w:rsidRPr="00324A88">
        <w:rPr>
          <w:sz w:val="20"/>
          <w:szCs w:val="20"/>
          <w:u w:val="single"/>
          <w:lang w:val="en-US"/>
        </w:rPr>
        <w:t>Best Bar None</w:t>
      </w:r>
    </w:p>
    <w:p w14:paraId="07BC46B1" w14:textId="571D0199" w:rsidR="0031088E" w:rsidRPr="00324A88" w:rsidRDefault="0031088E" w:rsidP="00A60174">
      <w:pPr>
        <w:pStyle w:val="ListParagraph"/>
        <w:numPr>
          <w:ilvl w:val="0"/>
          <w:numId w:val="41"/>
        </w:numPr>
        <w:jc w:val="both"/>
        <w:rPr>
          <w:sz w:val="20"/>
          <w:szCs w:val="20"/>
          <w:lang w:val="en-US"/>
        </w:rPr>
      </w:pPr>
      <w:r w:rsidRPr="00324A88">
        <w:rPr>
          <w:sz w:val="20"/>
          <w:szCs w:val="20"/>
          <w:lang w:val="en-US"/>
        </w:rPr>
        <w:t xml:space="preserve">E-learning module on </w:t>
      </w:r>
      <w:hyperlink r:id="rId23" w:history="1">
        <w:r w:rsidR="00615036" w:rsidRPr="00324A88">
          <w:rPr>
            <w:rStyle w:val="Hyperlink"/>
            <w:sz w:val="20"/>
            <w:szCs w:val="20"/>
            <w:lang w:val="en-US"/>
          </w:rPr>
          <w:t>vulnerability awareness in the night time economy</w:t>
        </w:r>
      </w:hyperlink>
      <w:r w:rsidR="00615036" w:rsidRPr="00324A88">
        <w:rPr>
          <w:sz w:val="20"/>
          <w:szCs w:val="20"/>
          <w:lang w:val="en-US"/>
        </w:rPr>
        <w:t xml:space="preserve"> </w:t>
      </w:r>
    </w:p>
    <w:p w14:paraId="1D55B82D" w14:textId="1015BB77" w:rsidR="00107E66" w:rsidRPr="00324A88" w:rsidRDefault="00FF7F50" w:rsidP="00A60174">
      <w:pPr>
        <w:pStyle w:val="ListParagraph"/>
        <w:numPr>
          <w:ilvl w:val="0"/>
          <w:numId w:val="40"/>
        </w:numPr>
        <w:rPr>
          <w:sz w:val="20"/>
          <w:szCs w:val="20"/>
          <w:lang w:val="en-US"/>
        </w:rPr>
      </w:pPr>
      <w:hyperlink r:id="rId24" w:history="1">
        <w:r w:rsidR="00A149DF" w:rsidRPr="00324A88">
          <w:rPr>
            <w:rStyle w:val="Hyperlink"/>
            <w:sz w:val="20"/>
            <w:szCs w:val="20"/>
            <w:lang w:val="en-US"/>
          </w:rPr>
          <w:t>"Supporting Vulnerable People"</w:t>
        </w:r>
      </w:hyperlink>
      <w:r w:rsidR="008A306D" w:rsidRPr="00324A88">
        <w:rPr>
          <w:sz w:val="20"/>
          <w:szCs w:val="20"/>
          <w:lang w:val="en-US"/>
        </w:rPr>
        <w:t xml:space="preserve"> </w:t>
      </w:r>
      <w:r w:rsidR="009B51AA" w:rsidRPr="00324A88">
        <w:rPr>
          <w:sz w:val="20"/>
          <w:szCs w:val="20"/>
          <w:lang w:val="en-US"/>
        </w:rPr>
        <w:t xml:space="preserve">– short </w:t>
      </w:r>
      <w:r w:rsidR="00591156" w:rsidRPr="00324A88">
        <w:rPr>
          <w:sz w:val="20"/>
          <w:szCs w:val="20"/>
          <w:lang w:val="en-US"/>
        </w:rPr>
        <w:t xml:space="preserve">online film </w:t>
      </w:r>
      <w:r w:rsidR="00107E66" w:rsidRPr="00324A88">
        <w:rPr>
          <w:sz w:val="20"/>
          <w:szCs w:val="20"/>
          <w:lang w:val="en-US"/>
        </w:rPr>
        <w:t xml:space="preserve"> </w:t>
      </w:r>
    </w:p>
    <w:p w14:paraId="1A018C26" w14:textId="0D633528" w:rsidR="00320EEF" w:rsidRPr="00324A88" w:rsidRDefault="00B32780" w:rsidP="00107E66">
      <w:pPr>
        <w:ind w:left="-142"/>
        <w:jc w:val="both"/>
        <w:rPr>
          <w:sz w:val="20"/>
          <w:szCs w:val="20"/>
          <w:u w:val="single"/>
          <w:lang w:val="en-US"/>
        </w:rPr>
      </w:pPr>
      <w:r w:rsidRPr="00324A88">
        <w:rPr>
          <w:sz w:val="20"/>
          <w:szCs w:val="20"/>
          <w:u w:val="single"/>
          <w:lang w:val="en-US"/>
        </w:rPr>
        <w:t>Women’s Night Safety Charter</w:t>
      </w:r>
    </w:p>
    <w:p w14:paraId="69A51668" w14:textId="69A88DE8" w:rsidR="00FC64F1" w:rsidRPr="00324A88" w:rsidRDefault="00B32780" w:rsidP="00FC64F1">
      <w:pPr>
        <w:ind w:left="-142"/>
        <w:jc w:val="both"/>
        <w:rPr>
          <w:sz w:val="20"/>
          <w:szCs w:val="20"/>
          <w:lang w:val="en-US"/>
        </w:rPr>
      </w:pPr>
      <w:r w:rsidRPr="00324A88">
        <w:rPr>
          <w:sz w:val="20"/>
          <w:szCs w:val="20"/>
          <w:lang w:val="en-US"/>
        </w:rPr>
        <w:t xml:space="preserve">The Mayor of London has developed a </w:t>
      </w:r>
      <w:hyperlink r:id="rId25" w:history="1">
        <w:r w:rsidRPr="00324A88">
          <w:rPr>
            <w:rStyle w:val="Hyperlink"/>
            <w:sz w:val="20"/>
            <w:szCs w:val="20"/>
            <w:lang w:val="en-US"/>
          </w:rPr>
          <w:t xml:space="preserve">Women's Night </w:t>
        </w:r>
        <w:r w:rsidR="00D341B7" w:rsidRPr="00324A88">
          <w:rPr>
            <w:rStyle w:val="Hyperlink"/>
            <w:sz w:val="20"/>
            <w:szCs w:val="20"/>
            <w:lang w:val="en-US"/>
          </w:rPr>
          <w:t>Safety</w:t>
        </w:r>
        <w:r w:rsidRPr="00324A88">
          <w:rPr>
            <w:rStyle w:val="Hyperlink"/>
            <w:sz w:val="20"/>
            <w:szCs w:val="20"/>
            <w:lang w:val="en-US"/>
          </w:rPr>
          <w:t xml:space="preserve"> Charter</w:t>
        </w:r>
      </w:hyperlink>
      <w:r w:rsidRPr="00324A88">
        <w:rPr>
          <w:sz w:val="20"/>
          <w:szCs w:val="20"/>
          <w:lang w:val="en-US"/>
        </w:rPr>
        <w:t xml:space="preserve">  </w:t>
      </w:r>
      <w:r w:rsidR="006539C2" w:rsidRPr="00324A88">
        <w:rPr>
          <w:sz w:val="20"/>
          <w:szCs w:val="20"/>
          <w:lang w:val="en-US"/>
        </w:rPr>
        <w:t>for businesses in the night time economy</w:t>
      </w:r>
      <w:r w:rsidR="009E04CF" w:rsidRPr="00324A88">
        <w:rPr>
          <w:sz w:val="20"/>
          <w:szCs w:val="20"/>
          <w:lang w:val="en-US"/>
        </w:rPr>
        <w:t xml:space="preserve">, and we encourage members operating in London to become signatories. </w:t>
      </w:r>
    </w:p>
    <w:sectPr w:rsidR="00FC64F1" w:rsidRPr="00324A88" w:rsidSect="008E19C8">
      <w:footerReference w:type="default" r:id="rId2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274D" w14:textId="77777777" w:rsidR="002353C1" w:rsidRDefault="002353C1" w:rsidP="000A061B">
      <w:pPr>
        <w:spacing w:after="0" w:line="240" w:lineRule="auto"/>
      </w:pPr>
      <w:r>
        <w:separator/>
      </w:r>
    </w:p>
  </w:endnote>
  <w:endnote w:type="continuationSeparator" w:id="0">
    <w:p w14:paraId="50352863" w14:textId="77777777" w:rsidR="002353C1" w:rsidRDefault="002353C1" w:rsidP="000A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Bold">
    <w:altName w:val="Calibri"/>
    <w:charset w:val="00"/>
    <w:family w:val="auto"/>
    <w:pitch w:val="variable"/>
    <w:sig w:usb0="A00000FF" w:usb1="4000204B" w:usb2="00000000" w:usb3="00000000" w:csb0="00000193" w:csb1="00000000"/>
  </w:font>
  <w:font w:name="Josefin Sans">
    <w:altName w:val="Calibri"/>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E886" w14:textId="77777777" w:rsidR="000A061B" w:rsidRDefault="000A061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129A328" w14:textId="77777777" w:rsidR="000A061B" w:rsidRDefault="000A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8A3" w14:textId="77777777" w:rsidR="002353C1" w:rsidRDefault="002353C1" w:rsidP="000A061B">
      <w:pPr>
        <w:spacing w:after="0" w:line="240" w:lineRule="auto"/>
      </w:pPr>
      <w:r>
        <w:separator/>
      </w:r>
    </w:p>
  </w:footnote>
  <w:footnote w:type="continuationSeparator" w:id="0">
    <w:p w14:paraId="0C7C0349" w14:textId="77777777" w:rsidR="002353C1" w:rsidRDefault="002353C1" w:rsidP="000A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69A"/>
    <w:multiLevelType w:val="hybridMultilevel"/>
    <w:tmpl w:val="7A28AC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6B16249"/>
    <w:multiLevelType w:val="multilevel"/>
    <w:tmpl w:val="B55E8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74CC2"/>
    <w:multiLevelType w:val="hybridMultilevel"/>
    <w:tmpl w:val="A11065B0"/>
    <w:lvl w:ilvl="0" w:tplc="CCA0CC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F249B"/>
    <w:multiLevelType w:val="hybridMultilevel"/>
    <w:tmpl w:val="32EE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F08BA"/>
    <w:multiLevelType w:val="hybridMultilevel"/>
    <w:tmpl w:val="ECD0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3823"/>
    <w:multiLevelType w:val="hybridMultilevel"/>
    <w:tmpl w:val="0F56955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3445903"/>
    <w:multiLevelType w:val="hybridMultilevel"/>
    <w:tmpl w:val="FFDE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01B15"/>
    <w:multiLevelType w:val="hybridMultilevel"/>
    <w:tmpl w:val="0C4C4242"/>
    <w:lvl w:ilvl="0" w:tplc="08090017">
      <w:start w:val="1"/>
      <w:numFmt w:val="lowerLetter"/>
      <w:lvlText w:val="%1)"/>
      <w:lvlJc w:val="left"/>
      <w:pPr>
        <w:ind w:left="720" w:hanging="360"/>
      </w:pPr>
    </w:lvl>
    <w:lvl w:ilvl="1" w:tplc="382EAA9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46095"/>
    <w:multiLevelType w:val="hybridMultilevel"/>
    <w:tmpl w:val="DA02428C"/>
    <w:lvl w:ilvl="0" w:tplc="BCE2DBE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71A3"/>
    <w:multiLevelType w:val="hybridMultilevel"/>
    <w:tmpl w:val="D78A5EB4"/>
    <w:lvl w:ilvl="0" w:tplc="3E6AF7D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A583D"/>
    <w:multiLevelType w:val="hybridMultilevel"/>
    <w:tmpl w:val="D85E0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CF48AA"/>
    <w:multiLevelType w:val="hybridMultilevel"/>
    <w:tmpl w:val="C37E479C"/>
    <w:lvl w:ilvl="0" w:tplc="B7A6E3D4">
      <w:start w:val="17"/>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531B77"/>
    <w:multiLevelType w:val="hybridMultilevel"/>
    <w:tmpl w:val="23E2E20A"/>
    <w:lvl w:ilvl="0" w:tplc="12B61E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F67FA"/>
    <w:multiLevelType w:val="hybridMultilevel"/>
    <w:tmpl w:val="8ABE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B6216B"/>
    <w:multiLevelType w:val="hybridMultilevel"/>
    <w:tmpl w:val="0BAC4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0879AD"/>
    <w:multiLevelType w:val="hybridMultilevel"/>
    <w:tmpl w:val="98129598"/>
    <w:lvl w:ilvl="0" w:tplc="5D701C9E">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01651"/>
    <w:multiLevelType w:val="hybridMultilevel"/>
    <w:tmpl w:val="A2B6C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2A0A6C53"/>
    <w:multiLevelType w:val="hybridMultilevel"/>
    <w:tmpl w:val="E39EBF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2838"/>
    <w:multiLevelType w:val="hybridMultilevel"/>
    <w:tmpl w:val="3790EF1C"/>
    <w:lvl w:ilvl="0" w:tplc="BCE2DBE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06D27"/>
    <w:multiLevelType w:val="hybridMultilevel"/>
    <w:tmpl w:val="980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952D4"/>
    <w:multiLevelType w:val="hybridMultilevel"/>
    <w:tmpl w:val="A712F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0C709EC"/>
    <w:multiLevelType w:val="multilevel"/>
    <w:tmpl w:val="B2E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BE4505"/>
    <w:multiLevelType w:val="hybridMultilevel"/>
    <w:tmpl w:val="C652E36A"/>
    <w:lvl w:ilvl="0" w:tplc="CF7C3C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03475"/>
    <w:multiLevelType w:val="hybridMultilevel"/>
    <w:tmpl w:val="521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81437"/>
    <w:multiLevelType w:val="hybridMultilevel"/>
    <w:tmpl w:val="FB06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17794"/>
    <w:multiLevelType w:val="hybridMultilevel"/>
    <w:tmpl w:val="A15E1894"/>
    <w:lvl w:ilvl="0" w:tplc="AAEEFF4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810359"/>
    <w:multiLevelType w:val="hybridMultilevel"/>
    <w:tmpl w:val="513256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4E683CFC"/>
    <w:multiLevelType w:val="hybridMultilevel"/>
    <w:tmpl w:val="9848A860"/>
    <w:lvl w:ilvl="0" w:tplc="01AEDC9A">
      <w:start w:val="17"/>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25728"/>
    <w:multiLevelType w:val="multilevel"/>
    <w:tmpl w:val="C22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816DA0"/>
    <w:multiLevelType w:val="multilevel"/>
    <w:tmpl w:val="A43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9B31AF"/>
    <w:multiLevelType w:val="hybridMultilevel"/>
    <w:tmpl w:val="780A7EE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F1742FC"/>
    <w:multiLevelType w:val="hybridMultilevel"/>
    <w:tmpl w:val="2250D0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3493FF9"/>
    <w:multiLevelType w:val="hybridMultilevel"/>
    <w:tmpl w:val="C4D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74E84"/>
    <w:multiLevelType w:val="hybridMultilevel"/>
    <w:tmpl w:val="BFAE319C"/>
    <w:lvl w:ilvl="0" w:tplc="3E6AF7D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07648"/>
    <w:multiLevelType w:val="hybridMultilevel"/>
    <w:tmpl w:val="BA4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E3812"/>
    <w:multiLevelType w:val="hybridMultilevel"/>
    <w:tmpl w:val="38128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3357BA"/>
    <w:multiLevelType w:val="hybridMultilevel"/>
    <w:tmpl w:val="7382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D7C36"/>
    <w:multiLevelType w:val="hybridMultilevel"/>
    <w:tmpl w:val="F98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078A3"/>
    <w:multiLevelType w:val="hybridMultilevel"/>
    <w:tmpl w:val="C318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B40F9"/>
    <w:multiLevelType w:val="hybridMultilevel"/>
    <w:tmpl w:val="B1324D7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0" w15:restartNumberingAfterBreak="0">
    <w:nsid w:val="7B8909B9"/>
    <w:multiLevelType w:val="hybridMultilevel"/>
    <w:tmpl w:val="4FC6CD7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1" w15:restartNumberingAfterBreak="0">
    <w:nsid w:val="7C860527"/>
    <w:multiLevelType w:val="hybridMultilevel"/>
    <w:tmpl w:val="D59433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284263592">
    <w:abstractNumId w:val="36"/>
  </w:num>
  <w:num w:numId="2" w16cid:durableId="935013772">
    <w:abstractNumId w:val="28"/>
  </w:num>
  <w:num w:numId="3" w16cid:durableId="76754314">
    <w:abstractNumId w:val="21"/>
  </w:num>
  <w:num w:numId="4" w16cid:durableId="256715445">
    <w:abstractNumId w:val="7"/>
  </w:num>
  <w:num w:numId="5" w16cid:durableId="664821495">
    <w:abstractNumId w:val="22"/>
  </w:num>
  <w:num w:numId="6" w16cid:durableId="2092846841">
    <w:abstractNumId w:val="30"/>
  </w:num>
  <w:num w:numId="7" w16cid:durableId="896433367">
    <w:abstractNumId w:val="17"/>
  </w:num>
  <w:num w:numId="8" w16cid:durableId="210924530">
    <w:abstractNumId w:val="18"/>
  </w:num>
  <w:num w:numId="9" w16cid:durableId="1638140679">
    <w:abstractNumId w:val="8"/>
  </w:num>
  <w:num w:numId="10" w16cid:durableId="14503407">
    <w:abstractNumId w:val="25"/>
  </w:num>
  <w:num w:numId="11" w16cid:durableId="110828957">
    <w:abstractNumId w:val="4"/>
  </w:num>
  <w:num w:numId="12" w16cid:durableId="1704016717">
    <w:abstractNumId w:val="6"/>
  </w:num>
  <w:num w:numId="13" w16cid:durableId="942687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0548180">
    <w:abstractNumId w:val="29"/>
  </w:num>
  <w:num w:numId="15" w16cid:durableId="299925005">
    <w:abstractNumId w:val="38"/>
  </w:num>
  <w:num w:numId="16" w16cid:durableId="955451601">
    <w:abstractNumId w:val="2"/>
  </w:num>
  <w:num w:numId="17" w16cid:durableId="1782802097">
    <w:abstractNumId w:val="12"/>
  </w:num>
  <w:num w:numId="18" w16cid:durableId="1950237239">
    <w:abstractNumId w:val="3"/>
  </w:num>
  <w:num w:numId="19" w16cid:durableId="1137643434">
    <w:abstractNumId w:val="10"/>
  </w:num>
  <w:num w:numId="20" w16cid:durableId="1447777221">
    <w:abstractNumId w:val="35"/>
  </w:num>
  <w:num w:numId="21" w16cid:durableId="168716807">
    <w:abstractNumId w:val="5"/>
  </w:num>
  <w:num w:numId="22" w16cid:durableId="1403675056">
    <w:abstractNumId w:val="39"/>
  </w:num>
  <w:num w:numId="23" w16cid:durableId="1944335739">
    <w:abstractNumId w:val="15"/>
  </w:num>
  <w:num w:numId="24" w16cid:durableId="1076560005">
    <w:abstractNumId w:val="19"/>
  </w:num>
  <w:num w:numId="25" w16cid:durableId="466974067">
    <w:abstractNumId w:val="24"/>
  </w:num>
  <w:num w:numId="26" w16cid:durableId="1456172245">
    <w:abstractNumId w:val="32"/>
  </w:num>
  <w:num w:numId="27" w16cid:durableId="36397609">
    <w:abstractNumId w:val="11"/>
  </w:num>
  <w:num w:numId="28" w16cid:durableId="1942059349">
    <w:abstractNumId w:val="27"/>
  </w:num>
  <w:num w:numId="29" w16cid:durableId="905724392">
    <w:abstractNumId w:val="34"/>
  </w:num>
  <w:num w:numId="30" w16cid:durableId="1174146057">
    <w:abstractNumId w:val="13"/>
  </w:num>
  <w:num w:numId="31" w16cid:durableId="804354936">
    <w:abstractNumId w:val="23"/>
  </w:num>
  <w:num w:numId="32" w16cid:durableId="1675299573">
    <w:abstractNumId w:val="37"/>
  </w:num>
  <w:num w:numId="33" w16cid:durableId="1080369992">
    <w:abstractNumId w:val="9"/>
  </w:num>
  <w:num w:numId="34" w16cid:durableId="597179238">
    <w:abstractNumId w:val="33"/>
  </w:num>
  <w:num w:numId="35" w16cid:durableId="1726638792">
    <w:abstractNumId w:val="14"/>
  </w:num>
  <w:num w:numId="36" w16cid:durableId="520700665">
    <w:abstractNumId w:val="1"/>
  </w:num>
  <w:num w:numId="37" w16cid:durableId="2077117975">
    <w:abstractNumId w:val="40"/>
  </w:num>
  <w:num w:numId="38" w16cid:durableId="12342706">
    <w:abstractNumId w:val="16"/>
  </w:num>
  <w:num w:numId="39" w16cid:durableId="961767850">
    <w:abstractNumId w:val="26"/>
  </w:num>
  <w:num w:numId="40" w16cid:durableId="1655063950">
    <w:abstractNumId w:val="41"/>
  </w:num>
  <w:num w:numId="41" w16cid:durableId="2002847631">
    <w:abstractNumId w:val="31"/>
  </w:num>
  <w:num w:numId="42" w16cid:durableId="52779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D7"/>
    <w:rsid w:val="00001CA7"/>
    <w:rsid w:val="00004C93"/>
    <w:rsid w:val="000120DF"/>
    <w:rsid w:val="000121DE"/>
    <w:rsid w:val="0001299B"/>
    <w:rsid w:val="000136A9"/>
    <w:rsid w:val="000158EB"/>
    <w:rsid w:val="00023A78"/>
    <w:rsid w:val="000345E5"/>
    <w:rsid w:val="00054C62"/>
    <w:rsid w:val="00055DC4"/>
    <w:rsid w:val="00056CAC"/>
    <w:rsid w:val="000602E2"/>
    <w:rsid w:val="000713AC"/>
    <w:rsid w:val="00081532"/>
    <w:rsid w:val="00083EDF"/>
    <w:rsid w:val="000846B9"/>
    <w:rsid w:val="00085445"/>
    <w:rsid w:val="00091FA6"/>
    <w:rsid w:val="000931E0"/>
    <w:rsid w:val="00094129"/>
    <w:rsid w:val="000A061B"/>
    <w:rsid w:val="000A19B1"/>
    <w:rsid w:val="000A5066"/>
    <w:rsid w:val="000A5E81"/>
    <w:rsid w:val="000A693F"/>
    <w:rsid w:val="000A7BA3"/>
    <w:rsid w:val="000B0D36"/>
    <w:rsid w:val="000B4451"/>
    <w:rsid w:val="000C1D7F"/>
    <w:rsid w:val="000C30AA"/>
    <w:rsid w:val="000D629C"/>
    <w:rsid w:val="000F71F0"/>
    <w:rsid w:val="0010456A"/>
    <w:rsid w:val="00107E66"/>
    <w:rsid w:val="00112893"/>
    <w:rsid w:val="00117CA0"/>
    <w:rsid w:val="001221E8"/>
    <w:rsid w:val="00125315"/>
    <w:rsid w:val="00126ED6"/>
    <w:rsid w:val="00135D9F"/>
    <w:rsid w:val="00141218"/>
    <w:rsid w:val="001428E2"/>
    <w:rsid w:val="001617F1"/>
    <w:rsid w:val="00162C47"/>
    <w:rsid w:val="0016510C"/>
    <w:rsid w:val="00165264"/>
    <w:rsid w:val="001705FA"/>
    <w:rsid w:val="001709B5"/>
    <w:rsid w:val="00171872"/>
    <w:rsid w:val="00171AED"/>
    <w:rsid w:val="00176036"/>
    <w:rsid w:val="001820EB"/>
    <w:rsid w:val="00182657"/>
    <w:rsid w:val="00193045"/>
    <w:rsid w:val="001956F8"/>
    <w:rsid w:val="0019589D"/>
    <w:rsid w:val="00196947"/>
    <w:rsid w:val="001A19A3"/>
    <w:rsid w:val="001A283C"/>
    <w:rsid w:val="001A406C"/>
    <w:rsid w:val="001A6CDD"/>
    <w:rsid w:val="001E31E0"/>
    <w:rsid w:val="001E524A"/>
    <w:rsid w:val="001E6044"/>
    <w:rsid w:val="001F0D86"/>
    <w:rsid w:val="001F7570"/>
    <w:rsid w:val="002142D9"/>
    <w:rsid w:val="00216022"/>
    <w:rsid w:val="002178F8"/>
    <w:rsid w:val="002353C1"/>
    <w:rsid w:val="00235BB6"/>
    <w:rsid w:val="00237E58"/>
    <w:rsid w:val="00240FDC"/>
    <w:rsid w:val="0024562A"/>
    <w:rsid w:val="00253C77"/>
    <w:rsid w:val="0025430F"/>
    <w:rsid w:val="00255A98"/>
    <w:rsid w:val="0025612A"/>
    <w:rsid w:val="002563F6"/>
    <w:rsid w:val="00264B12"/>
    <w:rsid w:val="002669FC"/>
    <w:rsid w:val="00273E38"/>
    <w:rsid w:val="002775C4"/>
    <w:rsid w:val="00280773"/>
    <w:rsid w:val="00283897"/>
    <w:rsid w:val="00283A66"/>
    <w:rsid w:val="00284005"/>
    <w:rsid w:val="00287968"/>
    <w:rsid w:val="00292022"/>
    <w:rsid w:val="002B1CBF"/>
    <w:rsid w:val="002C16FA"/>
    <w:rsid w:val="002D1C56"/>
    <w:rsid w:val="002D7321"/>
    <w:rsid w:val="002D76B8"/>
    <w:rsid w:val="002E2A69"/>
    <w:rsid w:val="002E33AC"/>
    <w:rsid w:val="002F31F9"/>
    <w:rsid w:val="003026D0"/>
    <w:rsid w:val="00306144"/>
    <w:rsid w:val="0031088E"/>
    <w:rsid w:val="00312E58"/>
    <w:rsid w:val="00314463"/>
    <w:rsid w:val="00320EEF"/>
    <w:rsid w:val="0032296F"/>
    <w:rsid w:val="00322FCC"/>
    <w:rsid w:val="00323BA9"/>
    <w:rsid w:val="00324A88"/>
    <w:rsid w:val="00330E70"/>
    <w:rsid w:val="00331504"/>
    <w:rsid w:val="00332698"/>
    <w:rsid w:val="00336834"/>
    <w:rsid w:val="0033701B"/>
    <w:rsid w:val="003465A9"/>
    <w:rsid w:val="00346C40"/>
    <w:rsid w:val="00351E10"/>
    <w:rsid w:val="0035561E"/>
    <w:rsid w:val="003704E3"/>
    <w:rsid w:val="00370DF0"/>
    <w:rsid w:val="0037174D"/>
    <w:rsid w:val="0037483B"/>
    <w:rsid w:val="003774EF"/>
    <w:rsid w:val="00381CBB"/>
    <w:rsid w:val="00383B9A"/>
    <w:rsid w:val="003A0961"/>
    <w:rsid w:val="003A7F25"/>
    <w:rsid w:val="003B01E2"/>
    <w:rsid w:val="003B1D1B"/>
    <w:rsid w:val="003B6172"/>
    <w:rsid w:val="003C639C"/>
    <w:rsid w:val="003D6F2C"/>
    <w:rsid w:val="003E3EF7"/>
    <w:rsid w:val="003F11E5"/>
    <w:rsid w:val="003F229C"/>
    <w:rsid w:val="003F40DC"/>
    <w:rsid w:val="00403387"/>
    <w:rsid w:val="00405EFD"/>
    <w:rsid w:val="004106D0"/>
    <w:rsid w:val="00414229"/>
    <w:rsid w:val="00416904"/>
    <w:rsid w:val="004200F0"/>
    <w:rsid w:val="00426313"/>
    <w:rsid w:val="0042645F"/>
    <w:rsid w:val="004267CC"/>
    <w:rsid w:val="00434282"/>
    <w:rsid w:val="00436B43"/>
    <w:rsid w:val="00436FB7"/>
    <w:rsid w:val="00437069"/>
    <w:rsid w:val="00464F3D"/>
    <w:rsid w:val="0046778F"/>
    <w:rsid w:val="00473343"/>
    <w:rsid w:val="00475D6E"/>
    <w:rsid w:val="00476EA2"/>
    <w:rsid w:val="00477552"/>
    <w:rsid w:val="004778E2"/>
    <w:rsid w:val="00482E35"/>
    <w:rsid w:val="00487025"/>
    <w:rsid w:val="00490711"/>
    <w:rsid w:val="00492861"/>
    <w:rsid w:val="004A7D1B"/>
    <w:rsid w:val="004B3E47"/>
    <w:rsid w:val="004B69D0"/>
    <w:rsid w:val="004C600D"/>
    <w:rsid w:val="004D693F"/>
    <w:rsid w:val="004E2852"/>
    <w:rsid w:val="004E5B52"/>
    <w:rsid w:val="004F65AB"/>
    <w:rsid w:val="005040EB"/>
    <w:rsid w:val="00506119"/>
    <w:rsid w:val="00506565"/>
    <w:rsid w:val="00531FDB"/>
    <w:rsid w:val="00532479"/>
    <w:rsid w:val="00534603"/>
    <w:rsid w:val="005358E1"/>
    <w:rsid w:val="00537394"/>
    <w:rsid w:val="00537B82"/>
    <w:rsid w:val="00546D63"/>
    <w:rsid w:val="00552925"/>
    <w:rsid w:val="00563545"/>
    <w:rsid w:val="005649A8"/>
    <w:rsid w:val="005656CA"/>
    <w:rsid w:val="0056661E"/>
    <w:rsid w:val="0057246A"/>
    <w:rsid w:val="00575464"/>
    <w:rsid w:val="005816F2"/>
    <w:rsid w:val="0058269F"/>
    <w:rsid w:val="005829CF"/>
    <w:rsid w:val="00583BC5"/>
    <w:rsid w:val="00591156"/>
    <w:rsid w:val="00592BE4"/>
    <w:rsid w:val="00593B90"/>
    <w:rsid w:val="005A291B"/>
    <w:rsid w:val="005B245E"/>
    <w:rsid w:val="005B444E"/>
    <w:rsid w:val="005B526F"/>
    <w:rsid w:val="005D14FA"/>
    <w:rsid w:val="005F12DC"/>
    <w:rsid w:val="005F1482"/>
    <w:rsid w:val="005F323B"/>
    <w:rsid w:val="00601261"/>
    <w:rsid w:val="00611BAB"/>
    <w:rsid w:val="00612094"/>
    <w:rsid w:val="00615036"/>
    <w:rsid w:val="006278EC"/>
    <w:rsid w:val="00631380"/>
    <w:rsid w:val="00632897"/>
    <w:rsid w:val="006539C2"/>
    <w:rsid w:val="0065530C"/>
    <w:rsid w:val="006556BF"/>
    <w:rsid w:val="00664A85"/>
    <w:rsid w:val="0067116A"/>
    <w:rsid w:val="00671A0B"/>
    <w:rsid w:val="00672D40"/>
    <w:rsid w:val="00677114"/>
    <w:rsid w:val="006835E4"/>
    <w:rsid w:val="0068447C"/>
    <w:rsid w:val="006B26D9"/>
    <w:rsid w:val="006B63C0"/>
    <w:rsid w:val="006B652B"/>
    <w:rsid w:val="006C25C7"/>
    <w:rsid w:val="006C2FC0"/>
    <w:rsid w:val="006C3326"/>
    <w:rsid w:val="006D0560"/>
    <w:rsid w:val="006D18B8"/>
    <w:rsid w:val="006D6377"/>
    <w:rsid w:val="006E33A9"/>
    <w:rsid w:val="006E6CC7"/>
    <w:rsid w:val="006F1AFE"/>
    <w:rsid w:val="006F2E47"/>
    <w:rsid w:val="006F6C4D"/>
    <w:rsid w:val="00700FA5"/>
    <w:rsid w:val="00705878"/>
    <w:rsid w:val="007312BF"/>
    <w:rsid w:val="00753855"/>
    <w:rsid w:val="00755AD1"/>
    <w:rsid w:val="00760F9B"/>
    <w:rsid w:val="007639CA"/>
    <w:rsid w:val="00764AE6"/>
    <w:rsid w:val="00767D86"/>
    <w:rsid w:val="00772D1D"/>
    <w:rsid w:val="00775D36"/>
    <w:rsid w:val="00780BB6"/>
    <w:rsid w:val="00791E59"/>
    <w:rsid w:val="00793F4A"/>
    <w:rsid w:val="00794F2E"/>
    <w:rsid w:val="00795EF2"/>
    <w:rsid w:val="007A6B0C"/>
    <w:rsid w:val="007C54F8"/>
    <w:rsid w:val="007D057D"/>
    <w:rsid w:val="007D0CEC"/>
    <w:rsid w:val="007D5014"/>
    <w:rsid w:val="007F05C5"/>
    <w:rsid w:val="007F6919"/>
    <w:rsid w:val="00801530"/>
    <w:rsid w:val="0080215D"/>
    <w:rsid w:val="00807A58"/>
    <w:rsid w:val="00814AA6"/>
    <w:rsid w:val="00814DAD"/>
    <w:rsid w:val="00830553"/>
    <w:rsid w:val="008306AB"/>
    <w:rsid w:val="00830A04"/>
    <w:rsid w:val="00830C02"/>
    <w:rsid w:val="0083119D"/>
    <w:rsid w:val="008348AD"/>
    <w:rsid w:val="00835FA1"/>
    <w:rsid w:val="00836B18"/>
    <w:rsid w:val="0084040A"/>
    <w:rsid w:val="008433FB"/>
    <w:rsid w:val="00851A78"/>
    <w:rsid w:val="00852A67"/>
    <w:rsid w:val="00853F9B"/>
    <w:rsid w:val="00860E23"/>
    <w:rsid w:val="00863E0E"/>
    <w:rsid w:val="00866BBB"/>
    <w:rsid w:val="00881524"/>
    <w:rsid w:val="0088322F"/>
    <w:rsid w:val="008875DD"/>
    <w:rsid w:val="00891A7C"/>
    <w:rsid w:val="00892981"/>
    <w:rsid w:val="00892A93"/>
    <w:rsid w:val="00893616"/>
    <w:rsid w:val="008A0AA8"/>
    <w:rsid w:val="008A1F8F"/>
    <w:rsid w:val="008A306D"/>
    <w:rsid w:val="008A4203"/>
    <w:rsid w:val="008A6884"/>
    <w:rsid w:val="008A6ECB"/>
    <w:rsid w:val="008B0E28"/>
    <w:rsid w:val="008B4FF0"/>
    <w:rsid w:val="008C3E36"/>
    <w:rsid w:val="008C5289"/>
    <w:rsid w:val="008D6130"/>
    <w:rsid w:val="008E19C8"/>
    <w:rsid w:val="008E1BDC"/>
    <w:rsid w:val="008F2300"/>
    <w:rsid w:val="008F400A"/>
    <w:rsid w:val="008F4E2B"/>
    <w:rsid w:val="00903A63"/>
    <w:rsid w:val="00905A55"/>
    <w:rsid w:val="0091540A"/>
    <w:rsid w:val="0092117F"/>
    <w:rsid w:val="009235DA"/>
    <w:rsid w:val="00930705"/>
    <w:rsid w:val="009346D3"/>
    <w:rsid w:val="00934C6A"/>
    <w:rsid w:val="00943647"/>
    <w:rsid w:val="009500B7"/>
    <w:rsid w:val="00953E11"/>
    <w:rsid w:val="009666A0"/>
    <w:rsid w:val="009673B0"/>
    <w:rsid w:val="00967F0D"/>
    <w:rsid w:val="0097672F"/>
    <w:rsid w:val="00981414"/>
    <w:rsid w:val="009A06FF"/>
    <w:rsid w:val="009B0E7F"/>
    <w:rsid w:val="009B51AA"/>
    <w:rsid w:val="009B54B4"/>
    <w:rsid w:val="009B5655"/>
    <w:rsid w:val="009C692B"/>
    <w:rsid w:val="009D2C1A"/>
    <w:rsid w:val="009E04CF"/>
    <w:rsid w:val="009E7EAA"/>
    <w:rsid w:val="009F679E"/>
    <w:rsid w:val="00A02060"/>
    <w:rsid w:val="00A02908"/>
    <w:rsid w:val="00A04C57"/>
    <w:rsid w:val="00A05507"/>
    <w:rsid w:val="00A07E67"/>
    <w:rsid w:val="00A10034"/>
    <w:rsid w:val="00A1181A"/>
    <w:rsid w:val="00A118E8"/>
    <w:rsid w:val="00A132D8"/>
    <w:rsid w:val="00A149DF"/>
    <w:rsid w:val="00A1558B"/>
    <w:rsid w:val="00A240AF"/>
    <w:rsid w:val="00A32E6C"/>
    <w:rsid w:val="00A35422"/>
    <w:rsid w:val="00A36E26"/>
    <w:rsid w:val="00A47DB6"/>
    <w:rsid w:val="00A50137"/>
    <w:rsid w:val="00A60174"/>
    <w:rsid w:val="00A67392"/>
    <w:rsid w:val="00A7030C"/>
    <w:rsid w:val="00A902D7"/>
    <w:rsid w:val="00A93C65"/>
    <w:rsid w:val="00A95E4C"/>
    <w:rsid w:val="00A95F82"/>
    <w:rsid w:val="00A96D43"/>
    <w:rsid w:val="00A97F96"/>
    <w:rsid w:val="00AA20DF"/>
    <w:rsid w:val="00AA457D"/>
    <w:rsid w:val="00AA5207"/>
    <w:rsid w:val="00AA5CBC"/>
    <w:rsid w:val="00AA609A"/>
    <w:rsid w:val="00AB3813"/>
    <w:rsid w:val="00AC398C"/>
    <w:rsid w:val="00AE014E"/>
    <w:rsid w:val="00AE0C36"/>
    <w:rsid w:val="00AE462C"/>
    <w:rsid w:val="00AE7DEC"/>
    <w:rsid w:val="00AF417E"/>
    <w:rsid w:val="00B03C0C"/>
    <w:rsid w:val="00B14DD4"/>
    <w:rsid w:val="00B22BC2"/>
    <w:rsid w:val="00B25862"/>
    <w:rsid w:val="00B300B2"/>
    <w:rsid w:val="00B32780"/>
    <w:rsid w:val="00B42628"/>
    <w:rsid w:val="00B4541F"/>
    <w:rsid w:val="00B46C22"/>
    <w:rsid w:val="00B544FB"/>
    <w:rsid w:val="00B578DD"/>
    <w:rsid w:val="00B62B98"/>
    <w:rsid w:val="00B63E02"/>
    <w:rsid w:val="00B64B87"/>
    <w:rsid w:val="00B66D7B"/>
    <w:rsid w:val="00B67D36"/>
    <w:rsid w:val="00B75422"/>
    <w:rsid w:val="00B760BB"/>
    <w:rsid w:val="00B81AB5"/>
    <w:rsid w:val="00B85B01"/>
    <w:rsid w:val="00B916D0"/>
    <w:rsid w:val="00B93293"/>
    <w:rsid w:val="00B94902"/>
    <w:rsid w:val="00B958EC"/>
    <w:rsid w:val="00B96562"/>
    <w:rsid w:val="00B97493"/>
    <w:rsid w:val="00BA55B7"/>
    <w:rsid w:val="00BA6303"/>
    <w:rsid w:val="00BB13CE"/>
    <w:rsid w:val="00BB24BB"/>
    <w:rsid w:val="00BD1911"/>
    <w:rsid w:val="00BE0B71"/>
    <w:rsid w:val="00BF50A0"/>
    <w:rsid w:val="00C0070E"/>
    <w:rsid w:val="00C057D0"/>
    <w:rsid w:val="00C10998"/>
    <w:rsid w:val="00C1183F"/>
    <w:rsid w:val="00C16F3F"/>
    <w:rsid w:val="00C3261C"/>
    <w:rsid w:val="00C35AF7"/>
    <w:rsid w:val="00C40250"/>
    <w:rsid w:val="00C4620A"/>
    <w:rsid w:val="00C47FCB"/>
    <w:rsid w:val="00C51D3A"/>
    <w:rsid w:val="00C52B49"/>
    <w:rsid w:val="00C5310E"/>
    <w:rsid w:val="00C533B5"/>
    <w:rsid w:val="00C55E4C"/>
    <w:rsid w:val="00C61A1C"/>
    <w:rsid w:val="00C67AC6"/>
    <w:rsid w:val="00C73C49"/>
    <w:rsid w:val="00C742E5"/>
    <w:rsid w:val="00C82E88"/>
    <w:rsid w:val="00C866F5"/>
    <w:rsid w:val="00C93CEB"/>
    <w:rsid w:val="00CA0CBE"/>
    <w:rsid w:val="00CA3873"/>
    <w:rsid w:val="00CA4AC3"/>
    <w:rsid w:val="00CA55D6"/>
    <w:rsid w:val="00CA724F"/>
    <w:rsid w:val="00CB2898"/>
    <w:rsid w:val="00CB530C"/>
    <w:rsid w:val="00CC6894"/>
    <w:rsid w:val="00CE0507"/>
    <w:rsid w:val="00CE4584"/>
    <w:rsid w:val="00CE69FC"/>
    <w:rsid w:val="00CF184B"/>
    <w:rsid w:val="00CF2922"/>
    <w:rsid w:val="00CF364D"/>
    <w:rsid w:val="00CF6A56"/>
    <w:rsid w:val="00CF7858"/>
    <w:rsid w:val="00D0439E"/>
    <w:rsid w:val="00D04F05"/>
    <w:rsid w:val="00D064E4"/>
    <w:rsid w:val="00D115FC"/>
    <w:rsid w:val="00D11B64"/>
    <w:rsid w:val="00D22DD8"/>
    <w:rsid w:val="00D26C5F"/>
    <w:rsid w:val="00D341B7"/>
    <w:rsid w:val="00D35EB8"/>
    <w:rsid w:val="00D44551"/>
    <w:rsid w:val="00D45298"/>
    <w:rsid w:val="00D46189"/>
    <w:rsid w:val="00D5042F"/>
    <w:rsid w:val="00D52F1D"/>
    <w:rsid w:val="00D618F3"/>
    <w:rsid w:val="00D6229A"/>
    <w:rsid w:val="00D62DD9"/>
    <w:rsid w:val="00D64CA2"/>
    <w:rsid w:val="00D71553"/>
    <w:rsid w:val="00D72D77"/>
    <w:rsid w:val="00D80F2C"/>
    <w:rsid w:val="00D8345D"/>
    <w:rsid w:val="00D850A8"/>
    <w:rsid w:val="00D87A11"/>
    <w:rsid w:val="00D90209"/>
    <w:rsid w:val="00DA2E45"/>
    <w:rsid w:val="00DA3643"/>
    <w:rsid w:val="00DB125C"/>
    <w:rsid w:val="00DB2B5A"/>
    <w:rsid w:val="00DC1364"/>
    <w:rsid w:val="00DC374B"/>
    <w:rsid w:val="00DD13C8"/>
    <w:rsid w:val="00DE3A50"/>
    <w:rsid w:val="00DE6CB1"/>
    <w:rsid w:val="00DF15C8"/>
    <w:rsid w:val="00DF519F"/>
    <w:rsid w:val="00DF6443"/>
    <w:rsid w:val="00E03620"/>
    <w:rsid w:val="00E11D94"/>
    <w:rsid w:val="00E13760"/>
    <w:rsid w:val="00E21731"/>
    <w:rsid w:val="00E21C76"/>
    <w:rsid w:val="00E22E6A"/>
    <w:rsid w:val="00E2409A"/>
    <w:rsid w:val="00E269BE"/>
    <w:rsid w:val="00E30AE2"/>
    <w:rsid w:val="00E318E0"/>
    <w:rsid w:val="00E37CD1"/>
    <w:rsid w:val="00E4204E"/>
    <w:rsid w:val="00E51DA8"/>
    <w:rsid w:val="00E56304"/>
    <w:rsid w:val="00E563CA"/>
    <w:rsid w:val="00E57AAA"/>
    <w:rsid w:val="00E71BF5"/>
    <w:rsid w:val="00E73F05"/>
    <w:rsid w:val="00E84992"/>
    <w:rsid w:val="00E904B9"/>
    <w:rsid w:val="00E92AF9"/>
    <w:rsid w:val="00E93D70"/>
    <w:rsid w:val="00E96558"/>
    <w:rsid w:val="00EA0484"/>
    <w:rsid w:val="00EA23C2"/>
    <w:rsid w:val="00EA251A"/>
    <w:rsid w:val="00EA7E55"/>
    <w:rsid w:val="00EB4600"/>
    <w:rsid w:val="00EB5510"/>
    <w:rsid w:val="00EC40CB"/>
    <w:rsid w:val="00EC7870"/>
    <w:rsid w:val="00ED2E4B"/>
    <w:rsid w:val="00EE095C"/>
    <w:rsid w:val="00EE79FD"/>
    <w:rsid w:val="00EF0318"/>
    <w:rsid w:val="00EF553C"/>
    <w:rsid w:val="00EF5E21"/>
    <w:rsid w:val="00EF5FE4"/>
    <w:rsid w:val="00F01994"/>
    <w:rsid w:val="00F14E17"/>
    <w:rsid w:val="00F203F1"/>
    <w:rsid w:val="00F249F0"/>
    <w:rsid w:val="00F30DB9"/>
    <w:rsid w:val="00F34AAD"/>
    <w:rsid w:val="00F36DC3"/>
    <w:rsid w:val="00F44054"/>
    <w:rsid w:val="00F468E9"/>
    <w:rsid w:val="00F51B36"/>
    <w:rsid w:val="00F5241F"/>
    <w:rsid w:val="00F61401"/>
    <w:rsid w:val="00F62922"/>
    <w:rsid w:val="00F63DAA"/>
    <w:rsid w:val="00F6794C"/>
    <w:rsid w:val="00F74E24"/>
    <w:rsid w:val="00F75DF0"/>
    <w:rsid w:val="00F77352"/>
    <w:rsid w:val="00F7751A"/>
    <w:rsid w:val="00F80BC9"/>
    <w:rsid w:val="00F82A3A"/>
    <w:rsid w:val="00F83F5D"/>
    <w:rsid w:val="00F92655"/>
    <w:rsid w:val="00FA2545"/>
    <w:rsid w:val="00FA47EC"/>
    <w:rsid w:val="00FA7E84"/>
    <w:rsid w:val="00FB124A"/>
    <w:rsid w:val="00FC0744"/>
    <w:rsid w:val="00FC37BB"/>
    <w:rsid w:val="00FC3CDA"/>
    <w:rsid w:val="00FC5D39"/>
    <w:rsid w:val="00FC64F1"/>
    <w:rsid w:val="00FD717A"/>
    <w:rsid w:val="00FD751F"/>
    <w:rsid w:val="00FF14C6"/>
    <w:rsid w:val="00FF4286"/>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CBE"/>
  <w15:docId w15:val="{4111A39E-D007-4232-B1D2-77FEB572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29"/>
  </w:style>
  <w:style w:type="paragraph" w:styleId="Heading1">
    <w:name w:val="heading 1"/>
    <w:basedOn w:val="Normal"/>
    <w:next w:val="Normal"/>
    <w:link w:val="Heading1Char"/>
    <w:uiPriority w:val="9"/>
    <w:qFormat/>
    <w:rsid w:val="00094129"/>
    <w:pPr>
      <w:keepNext/>
      <w:keepLines/>
      <w:spacing w:before="240" w:after="240"/>
      <w:outlineLvl w:val="0"/>
    </w:pPr>
    <w:rPr>
      <w:rFonts w:ascii="Josefin Sans Bold" w:eastAsiaTheme="majorEastAsia" w:hAnsi="Josefin Sans Bold" w:cstheme="majorBidi"/>
      <w:b/>
      <w:caps/>
      <w:color w:val="EF4C6F"/>
      <w:sz w:val="48"/>
      <w:szCs w:val="32"/>
    </w:rPr>
  </w:style>
  <w:style w:type="paragraph" w:styleId="Heading2">
    <w:name w:val="heading 2"/>
    <w:basedOn w:val="Normal"/>
    <w:next w:val="Normal"/>
    <w:link w:val="Heading2Char"/>
    <w:uiPriority w:val="9"/>
    <w:unhideWhenUsed/>
    <w:qFormat/>
    <w:rsid w:val="00094129"/>
    <w:pPr>
      <w:keepNext/>
      <w:keepLines/>
      <w:spacing w:before="40" w:after="480"/>
      <w:outlineLvl w:val="1"/>
    </w:pPr>
    <w:rPr>
      <w:rFonts w:ascii="Josefin Sans Bold" w:eastAsiaTheme="majorEastAsia" w:hAnsi="Josefin Sans Bold" w:cstheme="majorBidi"/>
      <w:b/>
      <w:caps/>
      <w:color w:val="075C6D"/>
      <w:sz w:val="40"/>
      <w:szCs w:val="26"/>
    </w:rPr>
  </w:style>
  <w:style w:type="paragraph" w:styleId="Heading3">
    <w:name w:val="heading 3"/>
    <w:basedOn w:val="Normal"/>
    <w:next w:val="Normal"/>
    <w:link w:val="Heading3Char"/>
    <w:uiPriority w:val="9"/>
    <w:unhideWhenUsed/>
    <w:qFormat/>
    <w:rsid w:val="00094129"/>
    <w:pPr>
      <w:keepNext/>
      <w:keepLines/>
      <w:spacing w:before="480" w:after="120"/>
      <w:outlineLvl w:val="2"/>
    </w:pPr>
    <w:rPr>
      <w:rFonts w:ascii="Josefin Sans" w:eastAsiaTheme="majorEastAsia" w:hAnsi="Josefin Sans" w:cstheme="majorBidi"/>
      <w:b/>
      <w:color w:val="075C6D"/>
      <w:szCs w:val="24"/>
    </w:rPr>
  </w:style>
  <w:style w:type="paragraph" w:styleId="Heading4">
    <w:name w:val="heading 4"/>
    <w:basedOn w:val="Normal"/>
    <w:next w:val="Normal"/>
    <w:link w:val="Heading4Char"/>
    <w:uiPriority w:val="9"/>
    <w:unhideWhenUsed/>
    <w:qFormat/>
    <w:rsid w:val="001A19A3"/>
    <w:pPr>
      <w:keepNext/>
      <w:keepLines/>
      <w:spacing w:before="40" w:after="120"/>
      <w:outlineLvl w:val="3"/>
    </w:pPr>
    <w:rPr>
      <w:rFonts w:eastAsiaTheme="majorEastAsia" w:cstheme="majorBidi"/>
      <w:b/>
      <w:iCs/>
      <w:color w:val="505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列出段落,列出段落1,Listeafsnit1,Parágrafo da Lista1,List Paragraph2,List Paragraph21,Párrafo de lista1,リスト段落1,Bullet list,Foot,List Paragraph11"/>
    <w:basedOn w:val="Normal"/>
    <w:link w:val="ListParagraphChar"/>
    <w:uiPriority w:val="34"/>
    <w:qFormat/>
    <w:rsid w:val="00094129"/>
    <w:pPr>
      <w:ind w:left="720"/>
    </w:pPr>
  </w:style>
  <w:style w:type="character" w:styleId="Hyperlink">
    <w:name w:val="Hyperlink"/>
    <w:basedOn w:val="DefaultParagraphFont"/>
    <w:uiPriority w:val="99"/>
    <w:unhideWhenUsed/>
    <w:rsid w:val="00094129"/>
    <w:rPr>
      <w:color w:val="EF4C6F"/>
      <w:u w:val="single"/>
    </w:rPr>
  </w:style>
  <w:style w:type="character" w:styleId="UnresolvedMention">
    <w:name w:val="Unresolved Mention"/>
    <w:basedOn w:val="DefaultParagraphFont"/>
    <w:uiPriority w:val="99"/>
    <w:semiHidden/>
    <w:unhideWhenUsed/>
    <w:rsid w:val="0092117F"/>
    <w:rPr>
      <w:color w:val="605E5C"/>
      <w:shd w:val="clear" w:color="auto" w:fill="E1DFDD"/>
    </w:rPr>
  </w:style>
  <w:style w:type="paragraph" w:styleId="NormalWeb">
    <w:name w:val="Normal (Web)"/>
    <w:basedOn w:val="Normal"/>
    <w:uiPriority w:val="99"/>
    <w:unhideWhenUsed/>
    <w:rsid w:val="00814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D2E4B"/>
    <w:rPr>
      <w:color w:val="954F72" w:themeColor="followedHyperlink"/>
      <w:u w:val="single"/>
    </w:rPr>
  </w:style>
  <w:style w:type="character" w:styleId="CommentReference">
    <w:name w:val="annotation reference"/>
    <w:basedOn w:val="DefaultParagraphFont"/>
    <w:uiPriority w:val="99"/>
    <w:semiHidden/>
    <w:unhideWhenUsed/>
    <w:rsid w:val="00B97493"/>
    <w:rPr>
      <w:sz w:val="16"/>
      <w:szCs w:val="16"/>
    </w:rPr>
  </w:style>
  <w:style w:type="paragraph" w:styleId="CommentText">
    <w:name w:val="annotation text"/>
    <w:basedOn w:val="Normal"/>
    <w:link w:val="CommentTextChar"/>
    <w:uiPriority w:val="99"/>
    <w:unhideWhenUsed/>
    <w:rsid w:val="00B97493"/>
    <w:pPr>
      <w:spacing w:line="240" w:lineRule="auto"/>
    </w:pPr>
    <w:rPr>
      <w:sz w:val="20"/>
      <w:szCs w:val="20"/>
    </w:rPr>
  </w:style>
  <w:style w:type="character" w:customStyle="1" w:styleId="CommentTextChar">
    <w:name w:val="Comment Text Char"/>
    <w:basedOn w:val="DefaultParagraphFont"/>
    <w:link w:val="CommentText"/>
    <w:uiPriority w:val="99"/>
    <w:rsid w:val="00B97493"/>
    <w:rPr>
      <w:sz w:val="20"/>
      <w:szCs w:val="20"/>
    </w:rPr>
  </w:style>
  <w:style w:type="paragraph" w:styleId="CommentSubject">
    <w:name w:val="annotation subject"/>
    <w:basedOn w:val="CommentText"/>
    <w:next w:val="CommentText"/>
    <w:link w:val="CommentSubjectChar"/>
    <w:uiPriority w:val="99"/>
    <w:semiHidden/>
    <w:unhideWhenUsed/>
    <w:rsid w:val="00B97493"/>
    <w:rPr>
      <w:b/>
      <w:bCs/>
    </w:rPr>
  </w:style>
  <w:style w:type="character" w:customStyle="1" w:styleId="CommentSubjectChar">
    <w:name w:val="Comment Subject Char"/>
    <w:basedOn w:val="CommentTextChar"/>
    <w:link w:val="CommentSubject"/>
    <w:uiPriority w:val="99"/>
    <w:semiHidden/>
    <w:rsid w:val="00B97493"/>
    <w:rPr>
      <w:b/>
      <w:bCs/>
      <w:sz w:val="20"/>
      <w:szCs w:val="20"/>
    </w:rPr>
  </w:style>
  <w:style w:type="paragraph" w:styleId="BalloonText">
    <w:name w:val="Balloon Text"/>
    <w:basedOn w:val="Normal"/>
    <w:link w:val="BalloonTextChar"/>
    <w:uiPriority w:val="99"/>
    <w:semiHidden/>
    <w:unhideWhenUsed/>
    <w:rsid w:val="00B9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93"/>
    <w:rPr>
      <w:rFonts w:ascii="Segoe UI" w:hAnsi="Segoe UI" w:cs="Segoe UI"/>
      <w:sz w:val="18"/>
      <w:szCs w:val="18"/>
    </w:rPr>
  </w:style>
  <w:style w:type="character" w:customStyle="1" w:styleId="Heading1Char">
    <w:name w:val="Heading 1 Char"/>
    <w:basedOn w:val="DefaultParagraphFont"/>
    <w:link w:val="Heading1"/>
    <w:uiPriority w:val="9"/>
    <w:rsid w:val="00094129"/>
    <w:rPr>
      <w:rFonts w:ascii="Josefin Sans Bold" w:eastAsiaTheme="majorEastAsia" w:hAnsi="Josefin Sans Bold" w:cstheme="majorBidi"/>
      <w:b/>
      <w:caps/>
      <w:color w:val="EF4C6F"/>
      <w:sz w:val="48"/>
      <w:szCs w:val="32"/>
    </w:rPr>
  </w:style>
  <w:style w:type="character" w:customStyle="1" w:styleId="Heading2Char">
    <w:name w:val="Heading 2 Char"/>
    <w:basedOn w:val="DefaultParagraphFont"/>
    <w:link w:val="Heading2"/>
    <w:uiPriority w:val="9"/>
    <w:rsid w:val="00094129"/>
    <w:rPr>
      <w:rFonts w:ascii="Josefin Sans Bold" w:eastAsiaTheme="majorEastAsia" w:hAnsi="Josefin Sans Bold" w:cstheme="majorBidi"/>
      <w:b/>
      <w:caps/>
      <w:color w:val="075C6D"/>
      <w:sz w:val="40"/>
      <w:szCs w:val="26"/>
    </w:rPr>
  </w:style>
  <w:style w:type="character" w:customStyle="1" w:styleId="Heading3Char">
    <w:name w:val="Heading 3 Char"/>
    <w:basedOn w:val="DefaultParagraphFont"/>
    <w:link w:val="Heading3"/>
    <w:uiPriority w:val="9"/>
    <w:rsid w:val="00094129"/>
    <w:rPr>
      <w:rFonts w:ascii="Josefin Sans" w:eastAsiaTheme="majorEastAsia" w:hAnsi="Josefin Sans" w:cstheme="majorBidi"/>
      <w:b/>
      <w:color w:val="075C6D"/>
      <w:szCs w:val="24"/>
    </w:rPr>
  </w:style>
  <w:style w:type="character" w:customStyle="1" w:styleId="Heading4Char">
    <w:name w:val="Heading 4 Char"/>
    <w:basedOn w:val="DefaultParagraphFont"/>
    <w:link w:val="Heading4"/>
    <w:uiPriority w:val="9"/>
    <w:rsid w:val="001A19A3"/>
    <w:rPr>
      <w:rFonts w:eastAsiaTheme="majorEastAsia" w:cstheme="majorBidi"/>
      <w:b/>
      <w:iCs/>
      <w:color w:val="505050"/>
      <w:sz w:val="28"/>
    </w:rPr>
  </w:style>
  <w:style w:type="character" w:styleId="BookTitle">
    <w:name w:val="Book Title"/>
    <w:basedOn w:val="DefaultParagraphFont"/>
    <w:uiPriority w:val="33"/>
    <w:qFormat/>
    <w:rsid w:val="00094129"/>
    <w:rPr>
      <w:b/>
      <w:bCs/>
      <w:i/>
      <w:iCs/>
      <w:spacing w:val="5"/>
    </w:rPr>
  </w:style>
  <w:style w:type="paragraph" w:customStyle="1" w:styleId="Style1">
    <w:name w:val="Style1"/>
    <w:basedOn w:val="Heading1"/>
    <w:qFormat/>
    <w:rsid w:val="00094129"/>
    <w:pPr>
      <w:spacing w:before="0" w:after="0"/>
    </w:pPr>
    <w:rPr>
      <w:rFonts w:asciiTheme="minorHAnsi" w:hAnsiTheme="minorHAnsi"/>
      <w:b w:val="0"/>
      <w:caps w:val="0"/>
      <w:sz w:val="22"/>
    </w:rPr>
  </w:style>
  <w:style w:type="table" w:styleId="TableGrid">
    <w:name w:val="Table Grid"/>
    <w:basedOn w:val="TableNormal"/>
    <w:uiPriority w:val="39"/>
    <w:rsid w:val="00CB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3E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3E02"/>
    <w:rPr>
      <w:rFonts w:ascii="Calibri" w:hAnsi="Calibri"/>
      <w:szCs w:val="21"/>
    </w:rPr>
  </w:style>
  <w:style w:type="character" w:customStyle="1" w:styleId="wordsection1Char">
    <w:name w:val="wordsection1 Char"/>
    <w:basedOn w:val="DefaultParagraphFont"/>
    <w:link w:val="wordsection1"/>
    <w:uiPriority w:val="99"/>
    <w:locked/>
    <w:rsid w:val="00E71BF5"/>
  </w:style>
  <w:style w:type="paragraph" w:customStyle="1" w:styleId="wordsection1">
    <w:name w:val="wordsection1"/>
    <w:basedOn w:val="Normal"/>
    <w:link w:val="wordsection1Char"/>
    <w:uiPriority w:val="99"/>
    <w:rsid w:val="00E71BF5"/>
    <w:pPr>
      <w:spacing w:before="100" w:beforeAutospacing="1" w:after="100" w:afterAutospacing="1" w:line="240" w:lineRule="auto"/>
    </w:pPr>
  </w:style>
  <w:style w:type="paragraph" w:styleId="NoSpacing">
    <w:name w:val="No Spacing"/>
    <w:uiPriority w:val="1"/>
    <w:qFormat/>
    <w:rsid w:val="00D72D77"/>
    <w:pPr>
      <w:spacing w:after="0" w:line="240" w:lineRule="auto"/>
    </w:pPr>
  </w:style>
  <w:style w:type="paragraph" w:styleId="Header">
    <w:name w:val="header"/>
    <w:basedOn w:val="Normal"/>
    <w:link w:val="HeaderChar"/>
    <w:uiPriority w:val="99"/>
    <w:unhideWhenUsed/>
    <w:rsid w:val="000A0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1B"/>
  </w:style>
  <w:style w:type="paragraph" w:styleId="Footer">
    <w:name w:val="footer"/>
    <w:basedOn w:val="Normal"/>
    <w:link w:val="FooterChar"/>
    <w:uiPriority w:val="99"/>
    <w:unhideWhenUsed/>
    <w:rsid w:val="000A0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1B"/>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32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972">
      <w:bodyDiv w:val="1"/>
      <w:marLeft w:val="0"/>
      <w:marRight w:val="0"/>
      <w:marTop w:val="0"/>
      <w:marBottom w:val="0"/>
      <w:divBdr>
        <w:top w:val="none" w:sz="0" w:space="0" w:color="auto"/>
        <w:left w:val="none" w:sz="0" w:space="0" w:color="auto"/>
        <w:bottom w:val="none" w:sz="0" w:space="0" w:color="auto"/>
        <w:right w:val="none" w:sz="0" w:space="0" w:color="auto"/>
      </w:divBdr>
    </w:div>
    <w:div w:id="509493750">
      <w:bodyDiv w:val="1"/>
      <w:marLeft w:val="0"/>
      <w:marRight w:val="0"/>
      <w:marTop w:val="0"/>
      <w:marBottom w:val="0"/>
      <w:divBdr>
        <w:top w:val="none" w:sz="0" w:space="0" w:color="auto"/>
        <w:left w:val="none" w:sz="0" w:space="0" w:color="auto"/>
        <w:bottom w:val="none" w:sz="0" w:space="0" w:color="auto"/>
        <w:right w:val="none" w:sz="0" w:space="0" w:color="auto"/>
      </w:divBdr>
    </w:div>
    <w:div w:id="511603955">
      <w:bodyDiv w:val="1"/>
      <w:marLeft w:val="0"/>
      <w:marRight w:val="0"/>
      <w:marTop w:val="0"/>
      <w:marBottom w:val="0"/>
      <w:divBdr>
        <w:top w:val="none" w:sz="0" w:space="0" w:color="auto"/>
        <w:left w:val="none" w:sz="0" w:space="0" w:color="auto"/>
        <w:bottom w:val="none" w:sz="0" w:space="0" w:color="auto"/>
        <w:right w:val="none" w:sz="0" w:space="0" w:color="auto"/>
      </w:divBdr>
    </w:div>
    <w:div w:id="531070557">
      <w:bodyDiv w:val="1"/>
      <w:marLeft w:val="0"/>
      <w:marRight w:val="0"/>
      <w:marTop w:val="0"/>
      <w:marBottom w:val="0"/>
      <w:divBdr>
        <w:top w:val="none" w:sz="0" w:space="0" w:color="auto"/>
        <w:left w:val="none" w:sz="0" w:space="0" w:color="auto"/>
        <w:bottom w:val="none" w:sz="0" w:space="0" w:color="auto"/>
        <w:right w:val="none" w:sz="0" w:space="0" w:color="auto"/>
      </w:divBdr>
    </w:div>
    <w:div w:id="594555728">
      <w:bodyDiv w:val="1"/>
      <w:marLeft w:val="0"/>
      <w:marRight w:val="0"/>
      <w:marTop w:val="0"/>
      <w:marBottom w:val="0"/>
      <w:divBdr>
        <w:top w:val="none" w:sz="0" w:space="0" w:color="auto"/>
        <w:left w:val="none" w:sz="0" w:space="0" w:color="auto"/>
        <w:bottom w:val="none" w:sz="0" w:space="0" w:color="auto"/>
        <w:right w:val="none" w:sz="0" w:space="0" w:color="auto"/>
      </w:divBdr>
    </w:div>
    <w:div w:id="738674936">
      <w:bodyDiv w:val="1"/>
      <w:marLeft w:val="0"/>
      <w:marRight w:val="0"/>
      <w:marTop w:val="0"/>
      <w:marBottom w:val="0"/>
      <w:divBdr>
        <w:top w:val="none" w:sz="0" w:space="0" w:color="auto"/>
        <w:left w:val="none" w:sz="0" w:space="0" w:color="auto"/>
        <w:bottom w:val="none" w:sz="0" w:space="0" w:color="auto"/>
        <w:right w:val="none" w:sz="0" w:space="0" w:color="auto"/>
      </w:divBdr>
    </w:div>
    <w:div w:id="789977867">
      <w:bodyDiv w:val="1"/>
      <w:marLeft w:val="0"/>
      <w:marRight w:val="0"/>
      <w:marTop w:val="0"/>
      <w:marBottom w:val="0"/>
      <w:divBdr>
        <w:top w:val="none" w:sz="0" w:space="0" w:color="auto"/>
        <w:left w:val="none" w:sz="0" w:space="0" w:color="auto"/>
        <w:bottom w:val="none" w:sz="0" w:space="0" w:color="auto"/>
        <w:right w:val="none" w:sz="0" w:space="0" w:color="auto"/>
      </w:divBdr>
    </w:div>
    <w:div w:id="902567587">
      <w:bodyDiv w:val="1"/>
      <w:marLeft w:val="0"/>
      <w:marRight w:val="0"/>
      <w:marTop w:val="0"/>
      <w:marBottom w:val="0"/>
      <w:divBdr>
        <w:top w:val="none" w:sz="0" w:space="0" w:color="auto"/>
        <w:left w:val="none" w:sz="0" w:space="0" w:color="auto"/>
        <w:bottom w:val="none" w:sz="0" w:space="0" w:color="auto"/>
        <w:right w:val="none" w:sz="0" w:space="0" w:color="auto"/>
      </w:divBdr>
    </w:div>
    <w:div w:id="914782008">
      <w:bodyDiv w:val="1"/>
      <w:marLeft w:val="0"/>
      <w:marRight w:val="0"/>
      <w:marTop w:val="0"/>
      <w:marBottom w:val="0"/>
      <w:divBdr>
        <w:top w:val="none" w:sz="0" w:space="0" w:color="auto"/>
        <w:left w:val="none" w:sz="0" w:space="0" w:color="auto"/>
        <w:bottom w:val="none" w:sz="0" w:space="0" w:color="auto"/>
        <w:right w:val="none" w:sz="0" w:space="0" w:color="auto"/>
      </w:divBdr>
    </w:div>
    <w:div w:id="924998209">
      <w:bodyDiv w:val="1"/>
      <w:marLeft w:val="0"/>
      <w:marRight w:val="0"/>
      <w:marTop w:val="0"/>
      <w:marBottom w:val="0"/>
      <w:divBdr>
        <w:top w:val="none" w:sz="0" w:space="0" w:color="auto"/>
        <w:left w:val="none" w:sz="0" w:space="0" w:color="auto"/>
        <w:bottom w:val="none" w:sz="0" w:space="0" w:color="auto"/>
        <w:right w:val="none" w:sz="0" w:space="0" w:color="auto"/>
      </w:divBdr>
    </w:div>
    <w:div w:id="925846193">
      <w:bodyDiv w:val="1"/>
      <w:marLeft w:val="0"/>
      <w:marRight w:val="0"/>
      <w:marTop w:val="0"/>
      <w:marBottom w:val="0"/>
      <w:divBdr>
        <w:top w:val="none" w:sz="0" w:space="0" w:color="auto"/>
        <w:left w:val="none" w:sz="0" w:space="0" w:color="auto"/>
        <w:bottom w:val="none" w:sz="0" w:space="0" w:color="auto"/>
        <w:right w:val="none" w:sz="0" w:space="0" w:color="auto"/>
      </w:divBdr>
    </w:div>
    <w:div w:id="973483978">
      <w:bodyDiv w:val="1"/>
      <w:marLeft w:val="0"/>
      <w:marRight w:val="0"/>
      <w:marTop w:val="0"/>
      <w:marBottom w:val="0"/>
      <w:divBdr>
        <w:top w:val="none" w:sz="0" w:space="0" w:color="auto"/>
        <w:left w:val="none" w:sz="0" w:space="0" w:color="auto"/>
        <w:bottom w:val="none" w:sz="0" w:space="0" w:color="auto"/>
        <w:right w:val="none" w:sz="0" w:space="0" w:color="auto"/>
      </w:divBdr>
    </w:div>
    <w:div w:id="996495798">
      <w:bodyDiv w:val="1"/>
      <w:marLeft w:val="0"/>
      <w:marRight w:val="0"/>
      <w:marTop w:val="0"/>
      <w:marBottom w:val="0"/>
      <w:divBdr>
        <w:top w:val="none" w:sz="0" w:space="0" w:color="auto"/>
        <w:left w:val="none" w:sz="0" w:space="0" w:color="auto"/>
        <w:bottom w:val="none" w:sz="0" w:space="0" w:color="auto"/>
        <w:right w:val="none" w:sz="0" w:space="0" w:color="auto"/>
      </w:divBdr>
    </w:div>
    <w:div w:id="1100489898">
      <w:bodyDiv w:val="1"/>
      <w:marLeft w:val="0"/>
      <w:marRight w:val="0"/>
      <w:marTop w:val="0"/>
      <w:marBottom w:val="0"/>
      <w:divBdr>
        <w:top w:val="none" w:sz="0" w:space="0" w:color="auto"/>
        <w:left w:val="none" w:sz="0" w:space="0" w:color="auto"/>
        <w:bottom w:val="none" w:sz="0" w:space="0" w:color="auto"/>
        <w:right w:val="none" w:sz="0" w:space="0" w:color="auto"/>
      </w:divBdr>
    </w:div>
    <w:div w:id="1115907034">
      <w:bodyDiv w:val="1"/>
      <w:marLeft w:val="0"/>
      <w:marRight w:val="0"/>
      <w:marTop w:val="0"/>
      <w:marBottom w:val="0"/>
      <w:divBdr>
        <w:top w:val="none" w:sz="0" w:space="0" w:color="auto"/>
        <w:left w:val="none" w:sz="0" w:space="0" w:color="auto"/>
        <w:bottom w:val="none" w:sz="0" w:space="0" w:color="auto"/>
        <w:right w:val="none" w:sz="0" w:space="0" w:color="auto"/>
      </w:divBdr>
    </w:div>
    <w:div w:id="1219125137">
      <w:bodyDiv w:val="1"/>
      <w:marLeft w:val="0"/>
      <w:marRight w:val="0"/>
      <w:marTop w:val="0"/>
      <w:marBottom w:val="0"/>
      <w:divBdr>
        <w:top w:val="none" w:sz="0" w:space="0" w:color="auto"/>
        <w:left w:val="none" w:sz="0" w:space="0" w:color="auto"/>
        <w:bottom w:val="none" w:sz="0" w:space="0" w:color="auto"/>
        <w:right w:val="none" w:sz="0" w:space="0" w:color="auto"/>
      </w:divBdr>
    </w:div>
    <w:div w:id="1270039828">
      <w:bodyDiv w:val="1"/>
      <w:marLeft w:val="0"/>
      <w:marRight w:val="0"/>
      <w:marTop w:val="0"/>
      <w:marBottom w:val="0"/>
      <w:divBdr>
        <w:top w:val="none" w:sz="0" w:space="0" w:color="auto"/>
        <w:left w:val="none" w:sz="0" w:space="0" w:color="auto"/>
        <w:bottom w:val="none" w:sz="0" w:space="0" w:color="auto"/>
        <w:right w:val="none" w:sz="0" w:space="0" w:color="auto"/>
      </w:divBdr>
    </w:div>
    <w:div w:id="1274479320">
      <w:bodyDiv w:val="1"/>
      <w:marLeft w:val="0"/>
      <w:marRight w:val="0"/>
      <w:marTop w:val="0"/>
      <w:marBottom w:val="0"/>
      <w:divBdr>
        <w:top w:val="none" w:sz="0" w:space="0" w:color="auto"/>
        <w:left w:val="none" w:sz="0" w:space="0" w:color="auto"/>
        <w:bottom w:val="none" w:sz="0" w:space="0" w:color="auto"/>
        <w:right w:val="none" w:sz="0" w:space="0" w:color="auto"/>
      </w:divBdr>
    </w:div>
    <w:div w:id="1426458954">
      <w:bodyDiv w:val="1"/>
      <w:marLeft w:val="0"/>
      <w:marRight w:val="0"/>
      <w:marTop w:val="0"/>
      <w:marBottom w:val="0"/>
      <w:divBdr>
        <w:top w:val="none" w:sz="0" w:space="0" w:color="auto"/>
        <w:left w:val="none" w:sz="0" w:space="0" w:color="auto"/>
        <w:bottom w:val="none" w:sz="0" w:space="0" w:color="auto"/>
        <w:right w:val="none" w:sz="0" w:space="0" w:color="auto"/>
      </w:divBdr>
    </w:div>
    <w:div w:id="1446844509">
      <w:bodyDiv w:val="1"/>
      <w:marLeft w:val="0"/>
      <w:marRight w:val="0"/>
      <w:marTop w:val="0"/>
      <w:marBottom w:val="0"/>
      <w:divBdr>
        <w:top w:val="none" w:sz="0" w:space="0" w:color="auto"/>
        <w:left w:val="none" w:sz="0" w:space="0" w:color="auto"/>
        <w:bottom w:val="none" w:sz="0" w:space="0" w:color="auto"/>
        <w:right w:val="none" w:sz="0" w:space="0" w:color="auto"/>
      </w:divBdr>
    </w:div>
    <w:div w:id="1507280185">
      <w:bodyDiv w:val="1"/>
      <w:marLeft w:val="0"/>
      <w:marRight w:val="0"/>
      <w:marTop w:val="0"/>
      <w:marBottom w:val="0"/>
      <w:divBdr>
        <w:top w:val="none" w:sz="0" w:space="0" w:color="auto"/>
        <w:left w:val="none" w:sz="0" w:space="0" w:color="auto"/>
        <w:bottom w:val="none" w:sz="0" w:space="0" w:color="auto"/>
        <w:right w:val="none" w:sz="0" w:space="0" w:color="auto"/>
      </w:divBdr>
    </w:div>
    <w:div w:id="1522622246">
      <w:bodyDiv w:val="1"/>
      <w:marLeft w:val="0"/>
      <w:marRight w:val="0"/>
      <w:marTop w:val="0"/>
      <w:marBottom w:val="0"/>
      <w:divBdr>
        <w:top w:val="none" w:sz="0" w:space="0" w:color="auto"/>
        <w:left w:val="none" w:sz="0" w:space="0" w:color="auto"/>
        <w:bottom w:val="none" w:sz="0" w:space="0" w:color="auto"/>
        <w:right w:val="none" w:sz="0" w:space="0" w:color="auto"/>
      </w:divBdr>
    </w:div>
    <w:div w:id="1671366860">
      <w:bodyDiv w:val="1"/>
      <w:marLeft w:val="0"/>
      <w:marRight w:val="0"/>
      <w:marTop w:val="0"/>
      <w:marBottom w:val="0"/>
      <w:divBdr>
        <w:top w:val="none" w:sz="0" w:space="0" w:color="auto"/>
        <w:left w:val="none" w:sz="0" w:space="0" w:color="auto"/>
        <w:bottom w:val="none" w:sz="0" w:space="0" w:color="auto"/>
        <w:right w:val="none" w:sz="0" w:space="0" w:color="auto"/>
      </w:divBdr>
    </w:div>
    <w:div w:id="1723553338">
      <w:bodyDiv w:val="1"/>
      <w:marLeft w:val="0"/>
      <w:marRight w:val="0"/>
      <w:marTop w:val="0"/>
      <w:marBottom w:val="0"/>
      <w:divBdr>
        <w:top w:val="none" w:sz="0" w:space="0" w:color="auto"/>
        <w:left w:val="none" w:sz="0" w:space="0" w:color="auto"/>
        <w:bottom w:val="none" w:sz="0" w:space="0" w:color="auto"/>
        <w:right w:val="none" w:sz="0" w:space="0" w:color="auto"/>
      </w:divBdr>
    </w:div>
    <w:div w:id="1775051411">
      <w:bodyDiv w:val="1"/>
      <w:marLeft w:val="0"/>
      <w:marRight w:val="0"/>
      <w:marTop w:val="0"/>
      <w:marBottom w:val="0"/>
      <w:divBdr>
        <w:top w:val="none" w:sz="0" w:space="0" w:color="auto"/>
        <w:left w:val="none" w:sz="0" w:space="0" w:color="auto"/>
        <w:bottom w:val="none" w:sz="0" w:space="0" w:color="auto"/>
        <w:right w:val="none" w:sz="0" w:space="0" w:color="auto"/>
      </w:divBdr>
    </w:div>
    <w:div w:id="1836338231">
      <w:bodyDiv w:val="1"/>
      <w:marLeft w:val="0"/>
      <w:marRight w:val="0"/>
      <w:marTop w:val="0"/>
      <w:marBottom w:val="0"/>
      <w:divBdr>
        <w:top w:val="none" w:sz="0" w:space="0" w:color="auto"/>
        <w:left w:val="none" w:sz="0" w:space="0" w:color="auto"/>
        <w:bottom w:val="none" w:sz="0" w:space="0" w:color="auto"/>
        <w:right w:val="none" w:sz="0" w:space="0" w:color="auto"/>
      </w:divBdr>
    </w:div>
    <w:div w:id="1846360901">
      <w:bodyDiv w:val="1"/>
      <w:marLeft w:val="0"/>
      <w:marRight w:val="0"/>
      <w:marTop w:val="0"/>
      <w:marBottom w:val="0"/>
      <w:divBdr>
        <w:top w:val="none" w:sz="0" w:space="0" w:color="auto"/>
        <w:left w:val="none" w:sz="0" w:space="0" w:color="auto"/>
        <w:bottom w:val="none" w:sz="0" w:space="0" w:color="auto"/>
        <w:right w:val="none" w:sz="0" w:space="0" w:color="auto"/>
      </w:divBdr>
    </w:div>
    <w:div w:id="1853911072">
      <w:bodyDiv w:val="1"/>
      <w:marLeft w:val="0"/>
      <w:marRight w:val="0"/>
      <w:marTop w:val="0"/>
      <w:marBottom w:val="0"/>
      <w:divBdr>
        <w:top w:val="none" w:sz="0" w:space="0" w:color="auto"/>
        <w:left w:val="none" w:sz="0" w:space="0" w:color="auto"/>
        <w:bottom w:val="none" w:sz="0" w:space="0" w:color="auto"/>
        <w:right w:val="none" w:sz="0" w:space="0" w:color="auto"/>
      </w:divBdr>
    </w:div>
    <w:div w:id="1876691915">
      <w:bodyDiv w:val="1"/>
      <w:marLeft w:val="0"/>
      <w:marRight w:val="0"/>
      <w:marTop w:val="0"/>
      <w:marBottom w:val="0"/>
      <w:divBdr>
        <w:top w:val="none" w:sz="0" w:space="0" w:color="auto"/>
        <w:left w:val="none" w:sz="0" w:space="0" w:color="auto"/>
        <w:bottom w:val="none" w:sz="0" w:space="0" w:color="auto"/>
        <w:right w:val="none" w:sz="0" w:space="0" w:color="auto"/>
      </w:divBdr>
    </w:div>
    <w:div w:id="195482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afersounds.org.uk/a4a-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rinkaware.co.uk/about-us/what-we-do/our-campaigns/nightlife-cre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t.ly/3Fl9w9c" TargetMode="External"/><Relationship Id="rId25" Type="http://schemas.openxmlformats.org/officeDocument/2006/relationships/hyperlink" Target="https://www.london.gov.uk/what-we-do/arts-and-culture/24-hour-london/womens-night-safety-charter" TargetMode="External"/><Relationship Id="rId2" Type="http://schemas.openxmlformats.org/officeDocument/2006/relationships/customXml" Target="../customXml/item2.xml"/><Relationship Id="rId16" Type="http://schemas.openxmlformats.org/officeDocument/2006/relationships/hyperlink" Target="https://bit.ly/3cdMXqh" TargetMode="External"/><Relationship Id="rId20" Type="http://schemas.openxmlformats.org/officeDocument/2006/relationships/hyperlink" Target="https://cpllearning.com/online-courses/drink-spiking-aware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Qq54k2TUZIM" TargetMode="External"/><Relationship Id="rId5" Type="http://schemas.openxmlformats.org/officeDocument/2006/relationships/numbering" Target="numbering.xml"/><Relationship Id="rId15" Type="http://schemas.openxmlformats.org/officeDocument/2006/relationships/hyperlink" Target="https://ntia.co.uk/ntia-standards-of-good-practice/standards-of-good-practice-drink-spiking/" TargetMode="External"/><Relationship Id="rId23" Type="http://schemas.openxmlformats.org/officeDocument/2006/relationships/hyperlink" Target="https://goodpracticepub.nationalpubwatch.org.uk/product/drinkaware-support-cour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ersounds.org.uk/wave-training-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ationalpubwatch.org.uk/policy-docu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3" ma:contentTypeDescription="Create a new document." ma:contentTypeScope="" ma:versionID="6089e7023b986190c53b6feb12f3f2a8">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ebe4cdbf44632588205a4329fe9f098d"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11C4B-8D9E-4B46-BFDD-0247876514D9}">
  <ds:schemaRefs>
    <ds:schemaRef ds:uri="http://schemas.microsoft.com/sharepoint/v3/contenttype/forms"/>
  </ds:schemaRefs>
</ds:datastoreItem>
</file>

<file path=customXml/itemProps2.xml><?xml version="1.0" encoding="utf-8"?>
<ds:datastoreItem xmlns:ds="http://schemas.openxmlformats.org/officeDocument/2006/customXml" ds:itemID="{EC56309F-4B26-4466-AC6B-C7E608BB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559A5-644A-41EF-A17F-3E0F34D9DAED}">
  <ds:schemaRefs>
    <ds:schemaRef ds:uri="http://schemas.openxmlformats.org/officeDocument/2006/bibliography"/>
  </ds:schemaRefs>
</ds:datastoreItem>
</file>

<file path=customXml/itemProps4.xml><?xml version="1.0" encoding="utf-8"?>
<ds:datastoreItem xmlns:ds="http://schemas.openxmlformats.org/officeDocument/2006/customXml" ds:itemID="{1147E4D7-4B03-4F67-A450-8EE52014278C}">
  <ds:schemaRefs>
    <ds:schemaRef ds:uri="http://purl.org/dc/elements/1.1/"/>
    <ds:schemaRef ds:uri="http://schemas.microsoft.com/office/infopath/2007/PartnerControls"/>
    <ds:schemaRef ds:uri="f7d0799d-3fc0-4979-9156-46289a7e56a6"/>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263fe302-1a9f-4347-b9b7-b5a104d36b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Sheen</dc:creator>
  <cp:keywords/>
  <dc:description/>
  <cp:lastModifiedBy>Laurence Gill</cp:lastModifiedBy>
  <cp:revision>1</cp:revision>
  <cp:lastPrinted>2023-06-01T09:50:00Z</cp:lastPrinted>
  <dcterms:created xsi:type="dcterms:W3CDTF">2021-11-16T13:19:00Z</dcterms:created>
  <dcterms:modified xsi:type="dcterms:W3CDTF">2023-06-27T13:21:00Z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ies>
</file>